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3975F8" w:rsidRDefault="003975F8">
      <w:pPr>
        <w:spacing w:after="0" w:line="264" w:lineRule="auto"/>
        <w:jc w:val="center"/>
        <w:rPr>
          <w:rFonts w:ascii="Arial" w:eastAsia="Arial" w:hAnsi="Arial" w:cs="Arial"/>
          <w:b/>
          <w:sz w:val="32"/>
          <w:szCs w:val="32"/>
        </w:rPr>
      </w:pPr>
    </w:p>
    <w:p w14:paraId="00000003" w14:textId="77777777" w:rsidR="003975F8" w:rsidRDefault="00A14BD1">
      <w:pPr>
        <w:spacing w:after="0" w:line="264" w:lineRule="auto"/>
        <w:jc w:val="center"/>
        <w:rPr>
          <w:rFonts w:ascii="Arial" w:eastAsia="Arial" w:hAnsi="Arial" w:cs="Arial"/>
          <w:b/>
          <w:sz w:val="32"/>
          <w:szCs w:val="32"/>
        </w:rPr>
      </w:pPr>
      <w:r>
        <w:rPr>
          <w:rFonts w:ascii="Arial" w:eastAsia="Arial" w:hAnsi="Arial" w:cs="Arial"/>
          <w:b/>
          <w:sz w:val="32"/>
          <w:szCs w:val="32"/>
        </w:rPr>
        <w:t>Climate change is an urgent threat to pregnant women and children</w:t>
      </w:r>
    </w:p>
    <w:p w14:paraId="00000004" w14:textId="77777777" w:rsidR="003975F8" w:rsidRDefault="003975F8">
      <w:pPr>
        <w:spacing w:after="0" w:line="264" w:lineRule="auto"/>
        <w:jc w:val="center"/>
        <w:rPr>
          <w:rFonts w:ascii="Arial" w:eastAsia="Arial" w:hAnsi="Arial" w:cs="Arial"/>
          <w:b/>
          <w:sz w:val="32"/>
          <w:szCs w:val="32"/>
        </w:rPr>
      </w:pPr>
    </w:p>
    <w:p w14:paraId="00000005" w14:textId="77777777" w:rsidR="003975F8" w:rsidRDefault="00A14BD1">
      <w:pPr>
        <w:pBdr>
          <w:top w:val="nil"/>
          <w:left w:val="nil"/>
          <w:bottom w:val="nil"/>
          <w:right w:val="nil"/>
          <w:between w:val="nil"/>
        </w:pBdr>
        <w:spacing w:after="0" w:line="264" w:lineRule="auto"/>
        <w:rPr>
          <w:rFonts w:ascii="Arial" w:eastAsia="Arial" w:hAnsi="Arial" w:cs="Arial"/>
          <w:color w:val="000000"/>
        </w:rPr>
      </w:pPr>
      <w:r>
        <w:rPr>
          <w:rFonts w:ascii="Arial" w:eastAsia="Arial" w:hAnsi="Arial" w:cs="Arial"/>
          <w:b/>
          <w:color w:val="000000"/>
        </w:rPr>
        <w:t>GENEVA/NEW YORK, 21 November 2023</w:t>
      </w:r>
      <w:r>
        <w:rPr>
          <w:rFonts w:ascii="Arial" w:eastAsia="Arial" w:hAnsi="Arial" w:cs="Arial"/>
          <w:color w:val="000000"/>
        </w:rPr>
        <w:t xml:space="preserve"> --- Pregnant women, babies and children face extreme health risks from climate catastrophes that warrant urgent attention, according to </w:t>
      </w:r>
      <w:sdt>
        <w:sdtPr>
          <w:tag w:val="goog_rdk_0"/>
          <w:id w:val="367418603"/>
        </w:sdtPr>
        <w:sdtEndPr/>
        <w:sdtContent/>
      </w:sdt>
      <w:r>
        <w:rPr>
          <w:rFonts w:ascii="Arial" w:eastAsia="Arial" w:hAnsi="Arial" w:cs="Arial"/>
          <w:color w:val="000000"/>
        </w:rPr>
        <w:t>a Call for Action released today by United Nations (UN) agencies ahead of the global Conference of the Parties (COP28) negotiations on climate change in Dubai.</w:t>
      </w:r>
    </w:p>
    <w:p w14:paraId="00000006" w14:textId="77777777" w:rsidR="003975F8" w:rsidRDefault="003975F8">
      <w:pPr>
        <w:pBdr>
          <w:top w:val="nil"/>
          <w:left w:val="nil"/>
          <w:bottom w:val="nil"/>
          <w:right w:val="nil"/>
          <w:between w:val="nil"/>
        </w:pBdr>
        <w:spacing w:after="0" w:line="264" w:lineRule="auto"/>
        <w:rPr>
          <w:rFonts w:ascii="Arial" w:eastAsia="Arial" w:hAnsi="Arial" w:cs="Arial"/>
          <w:color w:val="000000"/>
        </w:rPr>
      </w:pPr>
    </w:p>
    <w:p w14:paraId="00000007" w14:textId="77777777" w:rsidR="003975F8" w:rsidRDefault="00A14BD1">
      <w:pPr>
        <w:pBdr>
          <w:top w:val="nil"/>
          <w:left w:val="nil"/>
          <w:bottom w:val="nil"/>
          <w:right w:val="nil"/>
          <w:between w:val="nil"/>
        </w:pBdr>
        <w:spacing w:after="0" w:line="264" w:lineRule="auto"/>
        <w:rPr>
          <w:rFonts w:ascii="Arial" w:eastAsia="Arial" w:hAnsi="Arial" w:cs="Arial"/>
          <w:color w:val="000000"/>
        </w:rPr>
      </w:pPr>
      <w:r>
        <w:rPr>
          <w:rFonts w:ascii="Arial" w:eastAsia="Arial" w:hAnsi="Arial" w:cs="Arial"/>
          <w:color w:val="000000"/>
        </w:rPr>
        <w:t>According to the document</w:t>
      </w:r>
      <w:r>
        <w:rPr>
          <w:rFonts w:ascii="Arial" w:eastAsia="Arial" w:hAnsi="Arial" w:cs="Arial"/>
          <w:i/>
          <w:color w:val="000000"/>
        </w:rPr>
        <w:t>– Protecting maternal, newborn and child health from the impacts of climate change –</w:t>
      </w:r>
      <w:r>
        <w:rPr>
          <w:rFonts w:ascii="Arial" w:eastAsia="Arial" w:hAnsi="Arial" w:cs="Arial"/>
          <w:color w:val="000000"/>
        </w:rPr>
        <w:t xml:space="preserve"> the effects of climate events on maternal and child health have been neglected, </w:t>
      </w:r>
      <w:proofErr w:type="gramStart"/>
      <w:r>
        <w:rPr>
          <w:rFonts w:ascii="Arial" w:eastAsia="Arial" w:hAnsi="Arial" w:cs="Arial"/>
          <w:color w:val="000000"/>
        </w:rPr>
        <w:t>underreported</w:t>
      </w:r>
      <w:proofErr w:type="gramEnd"/>
      <w:r>
        <w:rPr>
          <w:rFonts w:ascii="Arial" w:eastAsia="Arial" w:hAnsi="Arial" w:cs="Arial"/>
          <w:color w:val="000000"/>
        </w:rPr>
        <w:t xml:space="preserve"> and underestimated. It highlights that very few countries’ climate change response plans mention maternal or child health, describing this as “a glaring omission and emblematic of the inadequate attention </w:t>
      </w:r>
      <w:r>
        <w:rPr>
          <w:rFonts w:ascii="Arial" w:eastAsia="Arial" w:hAnsi="Arial" w:cs="Arial"/>
        </w:rPr>
        <w:t xml:space="preserve">to the needs of </w:t>
      </w:r>
      <w:r>
        <w:rPr>
          <w:rFonts w:ascii="Arial" w:eastAsia="Arial" w:hAnsi="Arial" w:cs="Arial"/>
          <w:color w:val="000000"/>
        </w:rPr>
        <w:t>women, newborns, and children in the climate change discourse”.</w:t>
      </w:r>
    </w:p>
    <w:p w14:paraId="00000008" w14:textId="77777777" w:rsidR="003975F8" w:rsidRDefault="003975F8">
      <w:pPr>
        <w:spacing w:after="0" w:line="264" w:lineRule="auto"/>
        <w:rPr>
          <w:rFonts w:ascii="Arial" w:eastAsia="Arial" w:hAnsi="Arial" w:cs="Arial"/>
        </w:rPr>
      </w:pPr>
    </w:p>
    <w:p w14:paraId="00000009" w14:textId="77777777" w:rsidR="003975F8" w:rsidRDefault="00A14BD1">
      <w:pPr>
        <w:pBdr>
          <w:top w:val="nil"/>
          <w:left w:val="nil"/>
          <w:bottom w:val="nil"/>
          <w:right w:val="nil"/>
          <w:between w:val="nil"/>
        </w:pBdr>
        <w:spacing w:after="0" w:line="264" w:lineRule="auto"/>
        <w:rPr>
          <w:rFonts w:ascii="Arial" w:eastAsia="Arial" w:hAnsi="Arial" w:cs="Arial"/>
          <w:color w:val="000000"/>
        </w:rPr>
      </w:pPr>
      <w:r>
        <w:rPr>
          <w:rFonts w:ascii="Arial" w:eastAsia="Arial" w:hAnsi="Arial" w:cs="Arial"/>
          <w:color w:val="000000"/>
        </w:rPr>
        <w:t>“Climate change poses an existential threat to all of us, but pregnant women, babies and children face some of the gravest consequences of all,” said Bruce Aylward, Assistant Director General for Universal Health Coverage, Life Course at the World Health Organization (WHO). “Children’s futures need to be consciously protected, which means taking climate action now for the sake of their health and survival, while ensuring their unique needs are recognized in the climate response.”</w:t>
      </w:r>
    </w:p>
    <w:p w14:paraId="0000000A" w14:textId="77777777" w:rsidR="003975F8" w:rsidRDefault="003975F8">
      <w:pPr>
        <w:pBdr>
          <w:top w:val="nil"/>
          <w:left w:val="nil"/>
          <w:bottom w:val="nil"/>
          <w:right w:val="nil"/>
          <w:between w:val="nil"/>
        </w:pBdr>
        <w:spacing w:after="0" w:line="264" w:lineRule="auto"/>
        <w:rPr>
          <w:rFonts w:ascii="Arial" w:eastAsia="Arial" w:hAnsi="Arial" w:cs="Arial"/>
          <w:color w:val="000000"/>
        </w:rPr>
      </w:pPr>
    </w:p>
    <w:p w14:paraId="0000000B" w14:textId="77777777" w:rsidR="003975F8" w:rsidRDefault="00A14BD1">
      <w:pPr>
        <w:spacing w:after="0" w:line="264" w:lineRule="auto"/>
        <w:rPr>
          <w:rFonts w:ascii="Arial" w:eastAsia="Arial" w:hAnsi="Arial" w:cs="Arial"/>
        </w:rPr>
      </w:pPr>
      <w:r>
        <w:rPr>
          <w:rFonts w:ascii="Arial" w:eastAsia="Arial" w:hAnsi="Arial" w:cs="Arial"/>
        </w:rPr>
        <w:t xml:space="preserve">The year 2023 has been marked by a series of devastating climate disasters. Wildfires, floods, </w:t>
      </w:r>
      <w:proofErr w:type="gramStart"/>
      <w:r>
        <w:rPr>
          <w:rFonts w:ascii="Arial" w:eastAsia="Arial" w:hAnsi="Arial" w:cs="Arial"/>
        </w:rPr>
        <w:t>heatwaves</w:t>
      </w:r>
      <w:proofErr w:type="gramEnd"/>
      <w:r>
        <w:rPr>
          <w:rFonts w:ascii="Arial" w:eastAsia="Arial" w:hAnsi="Arial" w:cs="Arial"/>
        </w:rPr>
        <w:t xml:space="preserve"> and droughts are displacing people, killing crops and livestock, and worsening air pollution. An over-heating world is increasing the spread of deadly diseases like cholera, </w:t>
      </w:r>
      <w:proofErr w:type="gramStart"/>
      <w:r>
        <w:rPr>
          <w:rFonts w:ascii="Arial" w:eastAsia="Arial" w:hAnsi="Arial" w:cs="Arial"/>
        </w:rPr>
        <w:t>malaria</w:t>
      </w:r>
      <w:proofErr w:type="gramEnd"/>
      <w:r>
        <w:rPr>
          <w:rFonts w:ascii="Arial" w:eastAsia="Arial" w:hAnsi="Arial" w:cs="Arial"/>
        </w:rPr>
        <w:t xml:space="preserve"> and dengue, with dire consequences for pregnant women and children for whom these infections can be especially severe.</w:t>
      </w:r>
    </w:p>
    <w:p w14:paraId="0000000C" w14:textId="77777777" w:rsidR="003975F8" w:rsidRDefault="003975F8">
      <w:pPr>
        <w:pBdr>
          <w:top w:val="nil"/>
          <w:left w:val="nil"/>
          <w:bottom w:val="nil"/>
          <w:right w:val="nil"/>
          <w:between w:val="nil"/>
        </w:pBdr>
        <w:spacing w:after="0" w:line="264" w:lineRule="auto"/>
        <w:rPr>
          <w:rFonts w:ascii="Arial" w:eastAsia="Arial" w:hAnsi="Arial" w:cs="Arial"/>
          <w:color w:val="000000"/>
        </w:rPr>
      </w:pPr>
    </w:p>
    <w:p w14:paraId="0000000D" w14:textId="77777777" w:rsidR="003975F8" w:rsidRDefault="00A14BD1">
      <w:pPr>
        <w:spacing w:after="0" w:line="264" w:lineRule="auto"/>
        <w:rPr>
          <w:rFonts w:ascii="Arial" w:eastAsia="Arial" w:hAnsi="Arial" w:cs="Arial"/>
        </w:rPr>
      </w:pPr>
      <w:r>
        <w:rPr>
          <w:rFonts w:ascii="Arial" w:eastAsia="Arial" w:hAnsi="Arial" w:cs="Arial"/>
        </w:rPr>
        <w:t xml:space="preserve">Research shows that harm can begin even in the womb, leading to pregnancy-related complications, preterm birth, low </w:t>
      </w:r>
      <w:proofErr w:type="gramStart"/>
      <w:r>
        <w:rPr>
          <w:rFonts w:ascii="Arial" w:eastAsia="Arial" w:hAnsi="Arial" w:cs="Arial"/>
        </w:rPr>
        <w:t>birthweight</w:t>
      </w:r>
      <w:proofErr w:type="gramEnd"/>
      <w:r>
        <w:rPr>
          <w:rFonts w:ascii="Arial" w:eastAsia="Arial" w:hAnsi="Arial" w:cs="Arial"/>
        </w:rPr>
        <w:t xml:space="preserve"> and stillbirth. For children, consequences can last a lifetime, affecting the development of their bodies and brains as they grow. </w:t>
      </w:r>
    </w:p>
    <w:p w14:paraId="0000000E" w14:textId="77777777" w:rsidR="003975F8" w:rsidRDefault="003975F8">
      <w:pPr>
        <w:spacing w:after="0" w:line="264" w:lineRule="auto"/>
        <w:rPr>
          <w:rFonts w:ascii="Arial" w:eastAsia="Arial" w:hAnsi="Arial" w:cs="Arial"/>
        </w:rPr>
      </w:pPr>
    </w:p>
    <w:p w14:paraId="57E071C7" w14:textId="303553FC" w:rsidR="006745E1" w:rsidRDefault="006745E1" w:rsidP="00A14BD1">
      <w:pPr>
        <w:pBdr>
          <w:top w:val="nil"/>
          <w:left w:val="nil"/>
          <w:bottom w:val="nil"/>
          <w:right w:val="nil"/>
          <w:between w:val="nil"/>
        </w:pBdr>
        <w:spacing w:after="0" w:line="264" w:lineRule="auto"/>
        <w:rPr>
          <w:rFonts w:ascii="Arial" w:eastAsia="Arial" w:hAnsi="Arial" w:cs="Arial"/>
          <w:color w:val="000000"/>
        </w:rPr>
      </w:pPr>
      <w:r w:rsidRPr="006745E1">
        <w:rPr>
          <w:rFonts w:ascii="Arial" w:eastAsia="Arial" w:hAnsi="Arial" w:cs="Arial"/>
          <w:color w:val="000000"/>
        </w:rPr>
        <w:t xml:space="preserve">“Action on climate change often ignores that children’s bodies and minds are uniquely vulnerable to pollution, deadly diseases and extreme weather,” said UNICEF Deputy Executive Director for </w:t>
      </w:r>
      <w:proofErr w:type="spellStart"/>
      <w:r w:rsidRPr="006745E1">
        <w:rPr>
          <w:rFonts w:ascii="Arial" w:eastAsia="Arial" w:hAnsi="Arial" w:cs="Arial"/>
          <w:color w:val="000000"/>
        </w:rPr>
        <w:t>Programmes</w:t>
      </w:r>
      <w:proofErr w:type="spellEnd"/>
      <w:r>
        <w:rPr>
          <w:rFonts w:ascii="Arial" w:eastAsia="Arial" w:hAnsi="Arial" w:cs="Arial"/>
          <w:color w:val="000000"/>
        </w:rPr>
        <w:t>,</w:t>
      </w:r>
      <w:r w:rsidRPr="006745E1">
        <w:rPr>
          <w:rFonts w:ascii="Arial" w:eastAsia="Arial" w:hAnsi="Arial" w:cs="Arial"/>
          <w:color w:val="000000"/>
        </w:rPr>
        <w:t xml:space="preserve"> Omar Abdi. “We do this at our peril. The climate crisis is jeopardizing every child’s fundamental right to health and well-being. It is our collective responsibility to listen and put children at the centre of urgent climate action, beginning at COP28. This is the moment to finally put children on the climate change agenda.”</w:t>
      </w:r>
    </w:p>
    <w:p w14:paraId="52A8C90A" w14:textId="77777777" w:rsidR="006745E1" w:rsidRDefault="006745E1" w:rsidP="00A14BD1">
      <w:pPr>
        <w:pBdr>
          <w:top w:val="nil"/>
          <w:left w:val="nil"/>
          <w:bottom w:val="nil"/>
          <w:right w:val="nil"/>
          <w:between w:val="nil"/>
        </w:pBdr>
        <w:spacing w:after="0" w:line="264" w:lineRule="auto"/>
        <w:rPr>
          <w:rFonts w:ascii="Arial" w:eastAsia="Arial" w:hAnsi="Arial" w:cs="Arial"/>
          <w:color w:val="000000"/>
        </w:rPr>
      </w:pPr>
    </w:p>
    <w:p w14:paraId="1A48D70F" w14:textId="5879C5DE" w:rsidR="00B22209" w:rsidRPr="00A14BD1" w:rsidRDefault="00A14BD1" w:rsidP="00A14BD1">
      <w:pPr>
        <w:pBdr>
          <w:top w:val="nil"/>
          <w:left w:val="nil"/>
          <w:bottom w:val="nil"/>
          <w:right w:val="nil"/>
          <w:between w:val="nil"/>
        </w:pBdr>
        <w:spacing w:after="0" w:line="264" w:lineRule="auto"/>
        <w:rPr>
          <w:rFonts w:ascii="Arial" w:eastAsia="Arial" w:hAnsi="Arial" w:cs="Arial"/>
          <w:color w:val="000000"/>
        </w:rPr>
      </w:pPr>
      <w:r>
        <w:rPr>
          <w:rFonts w:ascii="Arial" w:eastAsia="Arial" w:hAnsi="Arial" w:cs="Arial"/>
          <w:color w:val="000000"/>
        </w:rPr>
        <w:t xml:space="preserve">The </w:t>
      </w:r>
      <w:proofErr w:type="gramStart"/>
      <w:r>
        <w:rPr>
          <w:rFonts w:ascii="Arial" w:eastAsia="Arial" w:hAnsi="Arial" w:cs="Arial"/>
          <w:color w:val="000000"/>
        </w:rPr>
        <w:t>Call to Action</w:t>
      </w:r>
      <w:proofErr w:type="gramEnd"/>
      <w:r>
        <w:rPr>
          <w:rFonts w:ascii="Arial" w:eastAsia="Arial" w:hAnsi="Arial" w:cs="Arial"/>
          <w:color w:val="000000"/>
        </w:rPr>
        <w:t xml:space="preserve"> highlights seven urgent actions to address these mounting risks. These include sustained reductions in greenhouse gas emissions and </w:t>
      </w:r>
      <w:r>
        <w:rPr>
          <w:rFonts w:ascii="Arial" w:eastAsia="Arial" w:hAnsi="Arial" w:cs="Arial"/>
        </w:rPr>
        <w:t xml:space="preserve">action on </w:t>
      </w:r>
      <w:r>
        <w:rPr>
          <w:rFonts w:ascii="Arial" w:eastAsia="Arial" w:hAnsi="Arial" w:cs="Arial"/>
          <w:color w:val="000000"/>
        </w:rPr>
        <w:t xml:space="preserve">climate finance, alongside the specific inclusion of the needs of pregnant women, babies and children within </w:t>
      </w:r>
      <w:r>
        <w:rPr>
          <w:rFonts w:ascii="Arial" w:eastAsia="Arial" w:hAnsi="Arial" w:cs="Arial"/>
          <w:color w:val="000000"/>
        </w:rPr>
        <w:lastRenderedPageBreak/>
        <w:t xml:space="preserve">climate and disaster-related policies. </w:t>
      </w:r>
      <w:r>
        <w:rPr>
          <w:rFonts w:ascii="Arial" w:eastAsia="Arial" w:hAnsi="Arial" w:cs="Arial"/>
        </w:rPr>
        <w:t>The agencies also call for more research to better understand</w:t>
      </w:r>
      <w:r>
        <w:rPr>
          <w:rFonts w:ascii="Arial" w:eastAsia="Arial" w:hAnsi="Arial" w:cs="Arial"/>
          <w:color w:val="000000"/>
        </w:rPr>
        <w:t xml:space="preserve"> the impacts of climate change </w:t>
      </w:r>
      <w:r>
        <w:rPr>
          <w:rFonts w:ascii="Arial" w:eastAsia="Arial" w:hAnsi="Arial" w:cs="Arial"/>
        </w:rPr>
        <w:t>on maternal and child health</w:t>
      </w:r>
      <w:r>
        <w:rPr>
          <w:rFonts w:ascii="Arial" w:eastAsia="Arial" w:hAnsi="Arial" w:cs="Arial"/>
          <w:color w:val="000000"/>
        </w:rPr>
        <w:t>.</w:t>
      </w:r>
    </w:p>
    <w:p w14:paraId="57AA3EAC" w14:textId="77777777" w:rsidR="00A14BD1" w:rsidRPr="00A14BD1" w:rsidRDefault="00A14BD1" w:rsidP="00A14BD1">
      <w:pPr>
        <w:pBdr>
          <w:top w:val="nil"/>
          <w:left w:val="nil"/>
          <w:bottom w:val="nil"/>
          <w:right w:val="nil"/>
          <w:between w:val="nil"/>
        </w:pBdr>
        <w:spacing w:after="0" w:line="264" w:lineRule="auto"/>
        <w:rPr>
          <w:rFonts w:ascii="Arial" w:eastAsia="Arial" w:hAnsi="Arial" w:cs="Arial"/>
          <w:color w:val="000000"/>
        </w:rPr>
      </w:pPr>
    </w:p>
    <w:p w14:paraId="00000015" w14:textId="393328A6" w:rsidR="003975F8" w:rsidRDefault="00A14BD1" w:rsidP="00A14BD1">
      <w:pPr>
        <w:pBdr>
          <w:top w:val="nil"/>
          <w:left w:val="nil"/>
          <w:bottom w:val="nil"/>
          <w:right w:val="nil"/>
          <w:between w:val="nil"/>
        </w:pBdr>
        <w:spacing w:after="0" w:line="264" w:lineRule="auto"/>
        <w:rPr>
          <w:rFonts w:ascii="Arial" w:eastAsia="Arial" w:hAnsi="Arial" w:cs="Arial"/>
          <w:color w:val="000000"/>
        </w:rPr>
      </w:pPr>
      <w:r w:rsidRPr="00A14BD1">
        <w:rPr>
          <w:rFonts w:ascii="Arial" w:eastAsia="Arial" w:hAnsi="Arial" w:cs="Arial"/>
          <w:color w:val="000000"/>
        </w:rPr>
        <w:t xml:space="preserve">“To find climate solutions that acknowledge the distinct health needs and vulnerabilities of women and girls we must start by asking the right questions,” said Diene Keita, the Deputy Executive Director for </w:t>
      </w:r>
      <w:proofErr w:type="spellStart"/>
      <w:r w:rsidRPr="00A14BD1">
        <w:rPr>
          <w:rFonts w:ascii="Arial" w:eastAsia="Arial" w:hAnsi="Arial" w:cs="Arial"/>
          <w:color w:val="000000"/>
        </w:rPr>
        <w:t>Programmes</w:t>
      </w:r>
      <w:proofErr w:type="spellEnd"/>
      <w:r w:rsidRPr="00A14BD1">
        <w:rPr>
          <w:rFonts w:ascii="Arial" w:eastAsia="Arial" w:hAnsi="Arial" w:cs="Arial"/>
          <w:color w:val="000000"/>
        </w:rPr>
        <w:t xml:space="preserve"> at UNFPA, the United Nations sexual and reproductive health agency. “Global climate solutions must support - not sacrifice - gender equality.”</w:t>
      </w:r>
    </w:p>
    <w:p w14:paraId="45A77DF2" w14:textId="77777777" w:rsidR="00A14BD1" w:rsidRDefault="00A14BD1" w:rsidP="00A14BD1">
      <w:pPr>
        <w:pBdr>
          <w:top w:val="nil"/>
          <w:left w:val="nil"/>
          <w:bottom w:val="nil"/>
          <w:right w:val="nil"/>
          <w:between w:val="nil"/>
        </w:pBdr>
        <w:spacing w:after="0" w:line="264" w:lineRule="auto"/>
        <w:rPr>
          <w:rFonts w:ascii="Arial" w:eastAsia="Arial" w:hAnsi="Arial" w:cs="Arial"/>
          <w:color w:val="000000"/>
        </w:rPr>
      </w:pPr>
    </w:p>
    <w:p w14:paraId="00000016" w14:textId="14555069" w:rsidR="003975F8" w:rsidRDefault="00A14BD1">
      <w:pPr>
        <w:spacing w:after="0" w:line="264" w:lineRule="auto"/>
        <w:rPr>
          <w:rFonts w:ascii="Arial" w:eastAsia="Arial" w:hAnsi="Arial" w:cs="Arial"/>
        </w:rPr>
      </w:pPr>
      <w:r>
        <w:rPr>
          <w:rFonts w:ascii="Arial" w:eastAsia="Arial" w:hAnsi="Arial" w:cs="Arial"/>
        </w:rPr>
        <w:t xml:space="preserve">The Call to Action was released by WHO, UNICEF and UNFPA at an online launch event, alongside an </w:t>
      </w:r>
      <w:sdt>
        <w:sdtPr>
          <w:tag w:val="goog_rdk_1"/>
          <w:id w:val="-2117434562"/>
        </w:sdtPr>
        <w:sdtEndPr/>
        <w:sdtContent/>
      </w:sdt>
      <w:r>
        <w:rPr>
          <w:rFonts w:ascii="Arial" w:eastAsia="Arial" w:hAnsi="Arial" w:cs="Arial"/>
        </w:rPr>
        <w:t xml:space="preserve">advocacy brief by the Partnership for Maternal, Newborn and Child Health (PMNCH). </w:t>
      </w:r>
    </w:p>
    <w:p w14:paraId="00000017" w14:textId="77777777" w:rsidR="003975F8" w:rsidRDefault="003975F8">
      <w:pPr>
        <w:spacing w:after="0" w:line="264" w:lineRule="auto"/>
        <w:rPr>
          <w:rFonts w:ascii="Arial" w:eastAsia="Arial" w:hAnsi="Arial" w:cs="Arial"/>
        </w:rPr>
      </w:pPr>
    </w:p>
    <w:p w14:paraId="00000018" w14:textId="77777777" w:rsidR="003975F8" w:rsidRDefault="00A14BD1">
      <w:pPr>
        <w:spacing w:after="0" w:line="264" w:lineRule="auto"/>
        <w:rPr>
          <w:rFonts w:ascii="Arial" w:eastAsia="Arial" w:hAnsi="Arial" w:cs="Arial"/>
        </w:rPr>
      </w:pPr>
      <w:r>
        <w:rPr>
          <w:rFonts w:ascii="Arial" w:eastAsia="Arial" w:hAnsi="Arial" w:cs="Arial"/>
        </w:rPr>
        <w:t>"Climate change is the biggest intergenerational injustice of our times. Safeguarding the health and rights of women, children, and adolescents is non-negotiable in the face of the climate crisis’’, said Rt Hon Helen Clark, PMNCH Board Chair and former Prime Minister of New Zealand. ‘’Every stakeholder, from governments to the private sector and health care professionals, holds a critical role in championing policies and actions that protect the most vulnerable. The urgency to integrate women, children and adolescent health needs into climate responses is not just a moral imperative, but an effective strategy with long term benefits for resilient and healthy societies’’.</w:t>
      </w:r>
    </w:p>
    <w:p w14:paraId="00000019" w14:textId="77777777" w:rsidR="003975F8" w:rsidRDefault="003975F8">
      <w:pPr>
        <w:spacing w:after="0" w:line="264" w:lineRule="auto"/>
        <w:rPr>
          <w:rFonts w:ascii="Arial" w:eastAsia="Arial" w:hAnsi="Arial" w:cs="Arial"/>
        </w:rPr>
      </w:pPr>
    </w:p>
    <w:p w14:paraId="0000001A" w14:textId="77777777" w:rsidR="003975F8" w:rsidRDefault="00A14BD1">
      <w:pPr>
        <w:spacing w:after="0" w:line="264" w:lineRule="auto"/>
        <w:rPr>
          <w:rFonts w:ascii="Arial" w:eastAsia="Arial" w:hAnsi="Arial" w:cs="Arial"/>
        </w:rPr>
      </w:pPr>
      <w:r>
        <w:rPr>
          <w:rFonts w:ascii="Arial" w:eastAsia="Arial" w:hAnsi="Arial" w:cs="Arial"/>
        </w:rPr>
        <w:t xml:space="preserve">During the COP28 meetings, delegates will mark the first ever </w:t>
      </w:r>
      <w:hyperlink r:id="rId7">
        <w:r>
          <w:rPr>
            <w:rFonts w:ascii="Arial" w:eastAsia="Arial" w:hAnsi="Arial" w:cs="Arial"/>
            <w:color w:val="0563C1"/>
            <w:u w:val="single"/>
          </w:rPr>
          <w:t>Day of Health</w:t>
        </w:r>
      </w:hyperlink>
      <w:r>
        <w:rPr>
          <w:rFonts w:ascii="Arial" w:eastAsia="Arial" w:hAnsi="Arial" w:cs="Arial"/>
        </w:rPr>
        <w:t xml:space="preserve">, noting the intractable linkages between the health of people and the planet. </w:t>
      </w:r>
    </w:p>
    <w:p w14:paraId="0000001B" w14:textId="77777777" w:rsidR="003975F8" w:rsidRDefault="003975F8">
      <w:pPr>
        <w:spacing w:after="0" w:line="264" w:lineRule="auto"/>
        <w:rPr>
          <w:rFonts w:ascii="Arial" w:eastAsia="Arial" w:hAnsi="Arial" w:cs="Arial"/>
        </w:rPr>
      </w:pPr>
    </w:p>
    <w:p w14:paraId="0000001C" w14:textId="77777777" w:rsidR="003975F8" w:rsidRDefault="00A14BD1">
      <w:pPr>
        <w:spacing w:line="264" w:lineRule="auto"/>
        <w:rPr>
          <w:rFonts w:ascii="Arial" w:eastAsia="Arial" w:hAnsi="Arial" w:cs="Arial"/>
        </w:rPr>
      </w:pPr>
      <w:r>
        <w:rPr>
          <w:rFonts w:ascii="Arial" w:eastAsia="Arial" w:hAnsi="Arial" w:cs="Arial"/>
        </w:rPr>
        <w:t>#####</w:t>
      </w:r>
    </w:p>
    <w:p w14:paraId="0000001D" w14:textId="77777777" w:rsidR="003975F8" w:rsidRDefault="00A14BD1">
      <w:pPr>
        <w:spacing w:line="264" w:lineRule="auto"/>
        <w:rPr>
          <w:rFonts w:ascii="Arial" w:eastAsia="Arial" w:hAnsi="Arial" w:cs="Arial"/>
          <w:b/>
        </w:rPr>
      </w:pPr>
      <w:r>
        <w:rPr>
          <w:rFonts w:ascii="Arial" w:eastAsia="Arial" w:hAnsi="Arial" w:cs="Arial"/>
          <w:b/>
        </w:rPr>
        <w:t>Notes to Editors:</w:t>
      </w:r>
    </w:p>
    <w:p w14:paraId="0000001E" w14:textId="3CA90378" w:rsidR="003975F8" w:rsidRDefault="00A14BD1">
      <w:pPr>
        <w:spacing w:line="264" w:lineRule="auto"/>
        <w:rPr>
          <w:rFonts w:ascii="Arial" w:eastAsia="Arial" w:hAnsi="Arial" w:cs="Arial"/>
        </w:rPr>
      </w:pPr>
      <w:r>
        <w:rPr>
          <w:rFonts w:ascii="Arial" w:eastAsia="Arial" w:hAnsi="Arial" w:cs="Arial"/>
        </w:rPr>
        <w:t>The Call to Action can be accessed here [LINK</w:t>
      </w:r>
      <w:r w:rsidR="00415C3C">
        <w:rPr>
          <w:rFonts w:ascii="Arial" w:eastAsia="Arial" w:hAnsi="Arial" w:cs="Arial"/>
        </w:rPr>
        <w:t xml:space="preserve"> AVAILBLE SHORTLY</w:t>
      </w:r>
      <w:r>
        <w:rPr>
          <w:rFonts w:ascii="Arial" w:eastAsia="Arial" w:hAnsi="Arial" w:cs="Arial"/>
        </w:rPr>
        <w:t>]</w:t>
      </w:r>
    </w:p>
    <w:p w14:paraId="0000001F" w14:textId="77777777" w:rsidR="003975F8" w:rsidRDefault="00A14BD1">
      <w:pPr>
        <w:spacing w:after="0" w:line="264" w:lineRule="auto"/>
        <w:rPr>
          <w:rFonts w:ascii="Arial" w:eastAsia="Arial" w:hAnsi="Arial" w:cs="Arial"/>
          <w:b/>
        </w:rPr>
      </w:pPr>
      <w:r>
        <w:rPr>
          <w:rFonts w:ascii="Arial" w:eastAsia="Arial" w:hAnsi="Arial" w:cs="Arial"/>
          <w:b/>
        </w:rPr>
        <w:t>For more information please contact:</w:t>
      </w:r>
    </w:p>
    <w:p w14:paraId="00000020" w14:textId="77777777" w:rsidR="003975F8" w:rsidRDefault="003975F8">
      <w:pPr>
        <w:spacing w:after="0" w:line="264" w:lineRule="auto"/>
        <w:rPr>
          <w:rFonts w:ascii="Arial" w:eastAsia="Arial" w:hAnsi="Arial" w:cs="Arial"/>
          <w:b/>
        </w:rPr>
      </w:pPr>
    </w:p>
    <w:p w14:paraId="00000021" w14:textId="77777777" w:rsidR="003975F8" w:rsidRPr="00C84824" w:rsidRDefault="00A14BD1">
      <w:pPr>
        <w:spacing w:after="0" w:line="240" w:lineRule="auto"/>
        <w:rPr>
          <w:rFonts w:ascii="Arial" w:eastAsia="Arial" w:hAnsi="Arial" w:cs="Arial"/>
          <w:lang w:val="it-CH"/>
        </w:rPr>
      </w:pPr>
      <w:r w:rsidRPr="00C84824">
        <w:rPr>
          <w:rFonts w:ascii="Arial" w:eastAsia="Arial" w:hAnsi="Arial" w:cs="Arial"/>
          <w:lang w:val="it-CH"/>
        </w:rPr>
        <w:t xml:space="preserve">WHO </w:t>
      </w:r>
    </w:p>
    <w:p w14:paraId="00000022" w14:textId="77777777" w:rsidR="003975F8" w:rsidRPr="00C84824" w:rsidRDefault="00A14BD1">
      <w:pPr>
        <w:spacing w:after="0" w:line="240" w:lineRule="auto"/>
        <w:rPr>
          <w:rFonts w:ascii="Arial" w:eastAsia="Arial" w:hAnsi="Arial" w:cs="Arial"/>
          <w:lang w:val="it-CH"/>
        </w:rPr>
      </w:pPr>
      <w:r w:rsidRPr="00C84824">
        <w:rPr>
          <w:rFonts w:ascii="Arial" w:eastAsia="Arial" w:hAnsi="Arial" w:cs="Arial"/>
          <w:lang w:val="it-CH"/>
        </w:rPr>
        <w:t>Laura Keenan</w:t>
      </w:r>
    </w:p>
    <w:p w14:paraId="00000023" w14:textId="77777777" w:rsidR="003975F8" w:rsidRPr="00C84824" w:rsidRDefault="001364B6">
      <w:pPr>
        <w:spacing w:after="0" w:line="240" w:lineRule="auto"/>
        <w:rPr>
          <w:rFonts w:ascii="Arial" w:eastAsia="Arial" w:hAnsi="Arial" w:cs="Arial"/>
          <w:lang w:val="it-CH"/>
        </w:rPr>
      </w:pPr>
      <w:hyperlink r:id="rId8">
        <w:r w:rsidR="00A14BD1" w:rsidRPr="00C84824">
          <w:rPr>
            <w:rFonts w:ascii="Arial" w:eastAsia="Arial" w:hAnsi="Arial" w:cs="Arial"/>
            <w:color w:val="0563C1"/>
            <w:u w:val="single"/>
            <w:lang w:val="it-CH"/>
          </w:rPr>
          <w:t>keenanl@who.int</w:t>
        </w:r>
      </w:hyperlink>
    </w:p>
    <w:p w14:paraId="00000024" w14:textId="77777777" w:rsidR="003975F8" w:rsidRPr="00C84824" w:rsidRDefault="003975F8">
      <w:pPr>
        <w:spacing w:after="0" w:line="240" w:lineRule="auto"/>
        <w:rPr>
          <w:rFonts w:ascii="Arial" w:eastAsia="Arial" w:hAnsi="Arial" w:cs="Arial"/>
          <w:lang w:val="it-CH"/>
        </w:rPr>
      </w:pPr>
    </w:p>
    <w:p w14:paraId="00000025" w14:textId="77777777" w:rsidR="003975F8" w:rsidRPr="001364B6" w:rsidRDefault="00A14BD1">
      <w:pPr>
        <w:spacing w:after="0" w:line="264" w:lineRule="auto"/>
        <w:rPr>
          <w:rFonts w:ascii="Arial" w:eastAsia="Arial" w:hAnsi="Arial" w:cs="Arial"/>
        </w:rPr>
      </w:pPr>
      <w:r w:rsidRPr="001364B6">
        <w:rPr>
          <w:rFonts w:ascii="Arial" w:eastAsia="Arial" w:hAnsi="Arial" w:cs="Arial"/>
        </w:rPr>
        <w:t>UNICEF</w:t>
      </w:r>
      <w:r w:rsidRPr="001364B6">
        <w:rPr>
          <w:rFonts w:ascii="Arial" w:eastAsia="Arial" w:hAnsi="Arial" w:cs="Arial"/>
        </w:rPr>
        <w:br/>
        <w:t>Tess Ingram</w:t>
      </w:r>
      <w:r w:rsidRPr="001364B6">
        <w:rPr>
          <w:rFonts w:ascii="Arial" w:eastAsia="Arial" w:hAnsi="Arial" w:cs="Arial"/>
        </w:rPr>
        <w:br/>
      </w:r>
      <w:hyperlink r:id="rId9">
        <w:r w:rsidRPr="001364B6">
          <w:rPr>
            <w:rFonts w:ascii="Arial" w:eastAsia="Arial" w:hAnsi="Arial" w:cs="Arial"/>
            <w:color w:val="0563C1"/>
            <w:u w:val="single"/>
          </w:rPr>
          <w:t>tingram@unicef.org</w:t>
        </w:r>
      </w:hyperlink>
      <w:r w:rsidRPr="001364B6">
        <w:rPr>
          <w:rFonts w:ascii="Arial" w:eastAsia="Arial" w:hAnsi="Arial" w:cs="Arial"/>
        </w:rPr>
        <w:t>, +1 934 867 7867</w:t>
      </w:r>
    </w:p>
    <w:p w14:paraId="00000026" w14:textId="77777777" w:rsidR="003975F8" w:rsidRPr="001364B6" w:rsidRDefault="003975F8">
      <w:pPr>
        <w:spacing w:after="0" w:line="264" w:lineRule="auto"/>
        <w:rPr>
          <w:rFonts w:ascii="Arial" w:eastAsia="Arial" w:hAnsi="Arial" w:cs="Arial"/>
        </w:rPr>
      </w:pPr>
    </w:p>
    <w:p w14:paraId="00000027" w14:textId="77777777" w:rsidR="003975F8" w:rsidRPr="00C84824" w:rsidRDefault="00A14BD1">
      <w:pPr>
        <w:spacing w:after="0" w:line="264" w:lineRule="auto"/>
        <w:rPr>
          <w:rFonts w:ascii="Arial" w:eastAsia="Arial" w:hAnsi="Arial" w:cs="Arial"/>
          <w:lang w:val="it-CH"/>
        </w:rPr>
      </w:pPr>
      <w:r w:rsidRPr="00C84824">
        <w:rPr>
          <w:rFonts w:ascii="Arial" w:eastAsia="Arial" w:hAnsi="Arial" w:cs="Arial"/>
          <w:lang w:val="it-CH"/>
        </w:rPr>
        <w:t>UNFPA</w:t>
      </w:r>
    </w:p>
    <w:p w14:paraId="00000028" w14:textId="77777777" w:rsidR="003975F8" w:rsidRPr="001364B6" w:rsidRDefault="00A14BD1">
      <w:pPr>
        <w:spacing w:after="0" w:line="264" w:lineRule="auto"/>
        <w:rPr>
          <w:rFonts w:ascii="Arial" w:eastAsia="Arial" w:hAnsi="Arial" w:cs="Arial"/>
          <w:lang w:val="it-IT"/>
        </w:rPr>
      </w:pPr>
      <w:r w:rsidRPr="001364B6">
        <w:rPr>
          <w:rFonts w:ascii="Arial" w:eastAsia="Arial" w:hAnsi="Arial" w:cs="Arial"/>
          <w:lang w:val="it-IT"/>
        </w:rPr>
        <w:t>Affan Chowdhry</w:t>
      </w:r>
    </w:p>
    <w:p w14:paraId="00000029" w14:textId="77777777" w:rsidR="003975F8" w:rsidRPr="001364B6" w:rsidRDefault="001364B6">
      <w:pPr>
        <w:spacing w:after="0" w:line="264" w:lineRule="auto"/>
        <w:rPr>
          <w:rFonts w:ascii="Arial" w:eastAsia="Arial" w:hAnsi="Arial" w:cs="Arial"/>
          <w:lang w:val="it-IT"/>
        </w:rPr>
      </w:pPr>
      <w:hyperlink r:id="rId10">
        <w:r w:rsidR="00A14BD1" w:rsidRPr="001364B6">
          <w:rPr>
            <w:rFonts w:ascii="Arial" w:eastAsia="Arial" w:hAnsi="Arial" w:cs="Arial"/>
            <w:color w:val="0563C1"/>
            <w:u w:val="single"/>
            <w:lang w:val="it-IT"/>
          </w:rPr>
          <w:t>Chowdhry@unfpa.org</w:t>
        </w:r>
      </w:hyperlink>
    </w:p>
    <w:p w14:paraId="0000002A" w14:textId="77777777" w:rsidR="003975F8" w:rsidRPr="001364B6" w:rsidRDefault="003975F8">
      <w:pPr>
        <w:spacing w:after="0" w:line="264" w:lineRule="auto"/>
        <w:rPr>
          <w:rFonts w:ascii="Arial" w:eastAsia="Arial" w:hAnsi="Arial" w:cs="Arial"/>
          <w:lang w:val="it-IT"/>
        </w:rPr>
      </w:pPr>
    </w:p>
    <w:p w14:paraId="0000002B" w14:textId="77777777" w:rsidR="003975F8" w:rsidRDefault="00A14BD1">
      <w:pPr>
        <w:spacing w:after="0" w:line="264" w:lineRule="auto"/>
        <w:rPr>
          <w:rFonts w:ascii="Arial" w:eastAsia="Arial" w:hAnsi="Arial" w:cs="Arial"/>
        </w:rPr>
      </w:pPr>
      <w:r>
        <w:rPr>
          <w:rFonts w:ascii="Arial" w:eastAsia="Arial" w:hAnsi="Arial" w:cs="Arial"/>
        </w:rPr>
        <w:t>PMNCH</w:t>
      </w:r>
      <w:r>
        <w:rPr>
          <w:rFonts w:ascii="Arial" w:eastAsia="Arial" w:hAnsi="Arial" w:cs="Arial"/>
        </w:rPr>
        <w:br/>
        <w:t>Cathy Bartley</w:t>
      </w:r>
    </w:p>
    <w:p w14:paraId="0000002C" w14:textId="77777777" w:rsidR="003975F8" w:rsidRDefault="001364B6">
      <w:pPr>
        <w:spacing w:after="0" w:line="264" w:lineRule="auto"/>
        <w:rPr>
          <w:rFonts w:ascii="Arial" w:eastAsia="Arial" w:hAnsi="Arial" w:cs="Arial"/>
        </w:rPr>
      </w:pPr>
      <w:hyperlink r:id="rId11">
        <w:r w:rsidR="00A14BD1">
          <w:rPr>
            <w:rFonts w:ascii="Arial" w:eastAsia="Arial" w:hAnsi="Arial" w:cs="Arial"/>
            <w:color w:val="0563C1"/>
            <w:u w:val="single"/>
          </w:rPr>
          <w:t>bartleyc@who.int</w:t>
        </w:r>
      </w:hyperlink>
    </w:p>
    <w:p w14:paraId="0000002D" w14:textId="77777777" w:rsidR="003975F8" w:rsidRDefault="003975F8">
      <w:pPr>
        <w:spacing w:after="0" w:line="264" w:lineRule="auto"/>
        <w:rPr>
          <w:rFonts w:ascii="Arial" w:eastAsia="Arial" w:hAnsi="Arial" w:cs="Arial"/>
        </w:rPr>
      </w:pPr>
    </w:p>
    <w:p w14:paraId="0000002E" w14:textId="77777777" w:rsidR="003975F8" w:rsidRDefault="00A14BD1">
      <w:pPr>
        <w:spacing w:after="0" w:line="264" w:lineRule="auto"/>
        <w:rPr>
          <w:rFonts w:ascii="Arial" w:eastAsia="Arial" w:hAnsi="Arial" w:cs="Arial"/>
          <w:b/>
        </w:rPr>
      </w:pPr>
      <w:r>
        <w:rPr>
          <w:rFonts w:ascii="Arial" w:eastAsia="Arial" w:hAnsi="Arial" w:cs="Arial"/>
          <w:b/>
        </w:rPr>
        <w:lastRenderedPageBreak/>
        <w:t>About WHO</w:t>
      </w:r>
    </w:p>
    <w:p w14:paraId="0000002F" w14:textId="77777777" w:rsidR="003975F8" w:rsidRDefault="003975F8">
      <w:pPr>
        <w:spacing w:after="0" w:line="264" w:lineRule="auto"/>
        <w:rPr>
          <w:rFonts w:ascii="Arial" w:eastAsia="Arial" w:hAnsi="Arial" w:cs="Arial"/>
          <w:b/>
        </w:rPr>
      </w:pPr>
    </w:p>
    <w:p w14:paraId="00000030" w14:textId="77777777" w:rsidR="003975F8" w:rsidRDefault="00A14BD1">
      <w:pPr>
        <w:spacing w:after="0" w:line="264" w:lineRule="auto"/>
        <w:rPr>
          <w:rFonts w:ascii="Arial" w:eastAsia="Arial" w:hAnsi="Arial" w:cs="Arial"/>
          <w:color w:val="000000"/>
          <w:highlight w:val="white"/>
        </w:rPr>
      </w:pPr>
      <w:r>
        <w:rPr>
          <w:rFonts w:ascii="Arial" w:eastAsia="Arial" w:hAnsi="Arial" w:cs="Arial"/>
          <w:color w:val="000000"/>
          <w:highlight w:val="white"/>
        </w:rPr>
        <w:t xml:space="preserve">Dedicated to the well-being of all people and guided by science, the World Health Organization leads and champions global efforts to give everyone, everywhere an equal chance at a safe and healthy </w:t>
      </w:r>
      <w:proofErr w:type="spellStart"/>
      <w:proofErr w:type="gramStart"/>
      <w:r>
        <w:rPr>
          <w:rFonts w:ascii="Arial" w:eastAsia="Arial" w:hAnsi="Arial" w:cs="Arial"/>
          <w:color w:val="000000"/>
          <w:highlight w:val="white"/>
        </w:rPr>
        <w:t>life.For</w:t>
      </w:r>
      <w:proofErr w:type="spellEnd"/>
      <w:proofErr w:type="gramEnd"/>
      <w:r>
        <w:rPr>
          <w:rFonts w:ascii="Arial" w:eastAsia="Arial" w:hAnsi="Arial" w:cs="Arial"/>
          <w:color w:val="000000"/>
          <w:highlight w:val="white"/>
        </w:rPr>
        <w:t xml:space="preserve"> more information about WHO and its work, visit: </w:t>
      </w:r>
      <w:hyperlink r:id="rId12">
        <w:r>
          <w:rPr>
            <w:rFonts w:ascii="Arial" w:eastAsia="Arial" w:hAnsi="Arial" w:cs="Arial"/>
            <w:color w:val="0563C1"/>
            <w:highlight w:val="white"/>
            <w:u w:val="single"/>
          </w:rPr>
          <w:t>www.who.int</w:t>
        </w:r>
      </w:hyperlink>
    </w:p>
    <w:p w14:paraId="00000031" w14:textId="77777777" w:rsidR="003975F8" w:rsidRDefault="003975F8">
      <w:pPr>
        <w:spacing w:after="0" w:line="264" w:lineRule="auto"/>
        <w:rPr>
          <w:rFonts w:ascii="Arial" w:eastAsia="Arial" w:hAnsi="Arial" w:cs="Arial"/>
          <w:color w:val="000000"/>
          <w:highlight w:val="white"/>
        </w:rPr>
      </w:pPr>
    </w:p>
    <w:p w14:paraId="00000032" w14:textId="77777777" w:rsidR="003975F8" w:rsidRDefault="00A14BD1">
      <w:pPr>
        <w:spacing w:after="0"/>
        <w:rPr>
          <w:rFonts w:ascii="Arial" w:eastAsia="Arial" w:hAnsi="Arial" w:cs="Arial"/>
          <w:b/>
        </w:rPr>
      </w:pPr>
      <w:r>
        <w:rPr>
          <w:rFonts w:ascii="Arial" w:eastAsia="Arial" w:hAnsi="Arial" w:cs="Arial"/>
          <w:b/>
        </w:rPr>
        <w:t>About UNICEF</w:t>
      </w:r>
    </w:p>
    <w:p w14:paraId="00000033" w14:textId="77777777" w:rsidR="003975F8" w:rsidRDefault="003975F8">
      <w:pPr>
        <w:spacing w:after="0"/>
        <w:rPr>
          <w:rFonts w:ascii="Arial" w:eastAsia="Arial" w:hAnsi="Arial" w:cs="Arial"/>
          <w:b/>
        </w:rPr>
      </w:pPr>
    </w:p>
    <w:p w14:paraId="00000034" w14:textId="77777777" w:rsidR="003975F8" w:rsidRDefault="00A14BD1">
      <w:pPr>
        <w:spacing w:after="0"/>
        <w:rPr>
          <w:rFonts w:ascii="Arial" w:eastAsia="Arial" w:hAnsi="Arial" w:cs="Arial"/>
          <w:color w:val="000000"/>
        </w:rPr>
      </w:pPr>
      <w:r>
        <w:rPr>
          <w:rFonts w:ascii="Arial" w:eastAsia="Arial" w:hAnsi="Arial" w:cs="Arial"/>
          <w:color w:val="000000"/>
        </w:rPr>
        <w:t xml:space="preserve">UNICEF works in some of the world’s toughest places, to reach the world’s most disadvantaged children. Across more than 190 countries and territories, we work for every child, everywhere, to build a better world for everyone. </w:t>
      </w:r>
    </w:p>
    <w:p w14:paraId="00000035" w14:textId="77777777" w:rsidR="003975F8" w:rsidRDefault="003975F8">
      <w:pPr>
        <w:spacing w:after="0"/>
        <w:rPr>
          <w:rFonts w:ascii="Arial" w:eastAsia="Arial" w:hAnsi="Arial" w:cs="Arial"/>
        </w:rPr>
      </w:pPr>
    </w:p>
    <w:p w14:paraId="00000036" w14:textId="77777777" w:rsidR="003975F8" w:rsidRDefault="00A14BD1">
      <w:pPr>
        <w:spacing w:after="0"/>
        <w:rPr>
          <w:rFonts w:ascii="Arial" w:eastAsia="Arial" w:hAnsi="Arial" w:cs="Arial"/>
        </w:rPr>
      </w:pPr>
      <w:r>
        <w:rPr>
          <w:rFonts w:ascii="Arial" w:eastAsia="Arial" w:hAnsi="Arial" w:cs="Arial"/>
        </w:rPr>
        <w:t xml:space="preserve">For more information about UNICEF and its work visit: </w:t>
      </w:r>
      <w:hyperlink r:id="rId13">
        <w:r>
          <w:rPr>
            <w:rFonts w:ascii="Arial" w:eastAsia="Arial" w:hAnsi="Arial" w:cs="Arial"/>
            <w:color w:val="0563C1"/>
            <w:u w:val="single"/>
          </w:rPr>
          <w:t>www.unicef.org</w:t>
        </w:r>
      </w:hyperlink>
    </w:p>
    <w:p w14:paraId="00000037" w14:textId="77777777" w:rsidR="003975F8" w:rsidRDefault="00A14BD1">
      <w:pPr>
        <w:pBdr>
          <w:top w:val="nil"/>
          <w:left w:val="nil"/>
          <w:bottom w:val="nil"/>
          <w:right w:val="nil"/>
          <w:between w:val="nil"/>
        </w:pBdr>
        <w:spacing w:after="0" w:line="240" w:lineRule="auto"/>
        <w:rPr>
          <w:rFonts w:ascii="Arial" w:eastAsia="Arial" w:hAnsi="Arial" w:cs="Arial"/>
          <w:color w:val="0563C1"/>
          <w:u w:val="single"/>
        </w:rPr>
      </w:pPr>
      <w:r>
        <w:rPr>
          <w:rFonts w:ascii="Arial" w:eastAsia="Arial" w:hAnsi="Arial" w:cs="Arial"/>
          <w:color w:val="000000"/>
        </w:rPr>
        <w:t>Follow UNICEF on </w:t>
      </w:r>
      <w:hyperlink r:id="rId14">
        <w:r>
          <w:rPr>
            <w:rFonts w:ascii="Arial" w:eastAsia="Arial" w:hAnsi="Arial" w:cs="Arial"/>
            <w:color w:val="0563C1"/>
            <w:u w:val="single"/>
          </w:rPr>
          <w:t>Twitter</w:t>
        </w:r>
      </w:hyperlink>
      <w:r>
        <w:rPr>
          <w:rFonts w:ascii="Arial" w:eastAsia="Arial" w:hAnsi="Arial" w:cs="Arial"/>
          <w:color w:val="000000"/>
        </w:rPr>
        <w:t>, </w:t>
      </w:r>
      <w:hyperlink r:id="rId15">
        <w:r>
          <w:rPr>
            <w:rFonts w:ascii="Arial" w:eastAsia="Arial" w:hAnsi="Arial" w:cs="Arial"/>
            <w:color w:val="0563C1"/>
            <w:u w:val="single"/>
          </w:rPr>
          <w:t>Facebook</w:t>
        </w:r>
      </w:hyperlink>
      <w:r>
        <w:rPr>
          <w:rFonts w:ascii="Arial" w:eastAsia="Arial" w:hAnsi="Arial" w:cs="Arial"/>
          <w:color w:val="000000"/>
        </w:rPr>
        <w:t>, </w:t>
      </w:r>
      <w:hyperlink r:id="rId16">
        <w:r>
          <w:rPr>
            <w:rFonts w:ascii="Arial" w:eastAsia="Arial" w:hAnsi="Arial" w:cs="Arial"/>
            <w:color w:val="0563C1"/>
            <w:u w:val="single"/>
          </w:rPr>
          <w:t>Instagram</w:t>
        </w:r>
      </w:hyperlink>
      <w:r>
        <w:rPr>
          <w:rFonts w:ascii="Arial" w:eastAsia="Arial" w:hAnsi="Arial" w:cs="Arial"/>
          <w:color w:val="000000"/>
        </w:rPr>
        <w:t> and </w:t>
      </w:r>
      <w:hyperlink r:id="rId17">
        <w:r>
          <w:rPr>
            <w:rFonts w:ascii="Arial" w:eastAsia="Arial" w:hAnsi="Arial" w:cs="Arial"/>
            <w:color w:val="0563C1"/>
            <w:u w:val="single"/>
          </w:rPr>
          <w:t>YouTube</w:t>
        </w:r>
      </w:hyperlink>
    </w:p>
    <w:p w14:paraId="00000038" w14:textId="77777777" w:rsidR="003975F8" w:rsidRDefault="003975F8">
      <w:pPr>
        <w:spacing w:after="0" w:line="264" w:lineRule="auto"/>
        <w:rPr>
          <w:rFonts w:ascii="Arial" w:eastAsia="Arial" w:hAnsi="Arial" w:cs="Arial"/>
        </w:rPr>
      </w:pPr>
    </w:p>
    <w:p w14:paraId="00000039" w14:textId="77777777" w:rsidR="003975F8" w:rsidRDefault="00A14BD1">
      <w:pPr>
        <w:spacing w:after="0" w:line="264" w:lineRule="auto"/>
        <w:rPr>
          <w:rFonts w:ascii="Arial" w:eastAsia="Arial" w:hAnsi="Arial" w:cs="Arial"/>
          <w:b/>
        </w:rPr>
      </w:pPr>
      <w:r>
        <w:rPr>
          <w:rFonts w:ascii="Arial" w:eastAsia="Arial" w:hAnsi="Arial" w:cs="Arial"/>
          <w:b/>
        </w:rPr>
        <w:t>About UNFPA</w:t>
      </w:r>
      <w:r>
        <w:rPr>
          <w:rFonts w:ascii="Arial" w:eastAsia="Arial" w:hAnsi="Arial" w:cs="Arial"/>
          <w:b/>
        </w:rPr>
        <w:br/>
      </w:r>
    </w:p>
    <w:p w14:paraId="0000003A" w14:textId="77777777" w:rsidR="003975F8" w:rsidRDefault="00A14BD1">
      <w:pPr>
        <w:spacing w:after="0" w:line="264" w:lineRule="auto"/>
        <w:rPr>
          <w:rFonts w:ascii="Arial" w:eastAsia="Arial" w:hAnsi="Arial" w:cs="Arial"/>
        </w:rPr>
      </w:pPr>
      <w:r>
        <w:rPr>
          <w:rFonts w:ascii="Arial" w:eastAsia="Arial" w:hAnsi="Arial" w:cs="Arial"/>
        </w:rPr>
        <w:t>UNFPA is the United Nations sexual and reproductive health agency. UNFPA’s mission is to deliver a world where every pregnancy is wanted, every childbirth is safe and every young person’s potential is fulfilled. UNFPA calls for the realization of reproductive rights for all and supports access to a wide range of sexual and reproductive health services, including voluntary family planning, quality maternal health care and comprehensive sexuality education.</w:t>
      </w:r>
    </w:p>
    <w:sectPr w:rsidR="003975F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7091E" w14:textId="77777777" w:rsidR="00415C3C" w:rsidRDefault="00415C3C" w:rsidP="00415C3C">
      <w:pPr>
        <w:spacing w:after="0" w:line="240" w:lineRule="auto"/>
      </w:pPr>
      <w:r>
        <w:separator/>
      </w:r>
    </w:p>
  </w:endnote>
  <w:endnote w:type="continuationSeparator" w:id="0">
    <w:p w14:paraId="622013E7" w14:textId="77777777" w:rsidR="00415C3C" w:rsidRDefault="00415C3C" w:rsidP="0041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7D96E" w14:textId="77777777" w:rsidR="00415C3C" w:rsidRDefault="00415C3C" w:rsidP="00415C3C">
      <w:pPr>
        <w:spacing w:after="0" w:line="240" w:lineRule="auto"/>
      </w:pPr>
      <w:r>
        <w:separator/>
      </w:r>
    </w:p>
  </w:footnote>
  <w:footnote w:type="continuationSeparator" w:id="0">
    <w:p w14:paraId="4F9E0903" w14:textId="77777777" w:rsidR="00415C3C" w:rsidRDefault="00415C3C" w:rsidP="00415C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8"/>
    <w:rsid w:val="001364B6"/>
    <w:rsid w:val="001411EF"/>
    <w:rsid w:val="0028544D"/>
    <w:rsid w:val="003975F8"/>
    <w:rsid w:val="00415C3C"/>
    <w:rsid w:val="00637705"/>
    <w:rsid w:val="006745E1"/>
    <w:rsid w:val="00957E36"/>
    <w:rsid w:val="00A14BD1"/>
    <w:rsid w:val="00B22209"/>
    <w:rsid w:val="00C84824"/>
    <w:rsid w:val="00E5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196"/>
  <w15:docId w15:val="{862767F9-3624-497F-B607-1D8C355C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BF2B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F2BAF"/>
  </w:style>
  <w:style w:type="character" w:customStyle="1" w:styleId="superscript">
    <w:name w:val="superscript"/>
    <w:basedOn w:val="DefaultParagraphFont"/>
    <w:rsid w:val="00BF2BAF"/>
  </w:style>
  <w:style w:type="character" w:customStyle="1" w:styleId="eop">
    <w:name w:val="eop"/>
    <w:basedOn w:val="DefaultParagraphFont"/>
    <w:rsid w:val="00BF2BAF"/>
  </w:style>
  <w:style w:type="paragraph" w:customStyle="1" w:styleId="xmsonormal">
    <w:name w:val="xmsonormal"/>
    <w:basedOn w:val="Normal"/>
    <w:rsid w:val="0030454F"/>
    <w:pPr>
      <w:spacing w:before="100" w:beforeAutospacing="1" w:after="100" w:afterAutospacing="1" w:line="240" w:lineRule="auto"/>
    </w:pPr>
  </w:style>
  <w:style w:type="paragraph" w:customStyle="1" w:styleId="xmsolistparagraph">
    <w:name w:val="xmsolistparagraph"/>
    <w:basedOn w:val="Normal"/>
    <w:rsid w:val="0030454F"/>
    <w:pPr>
      <w:spacing w:before="100" w:beforeAutospacing="1" w:after="100" w:afterAutospacing="1" w:line="240" w:lineRule="auto"/>
    </w:pPr>
  </w:style>
  <w:style w:type="paragraph" w:styleId="ListParagraph">
    <w:name w:val="List Paragraph"/>
    <w:basedOn w:val="Normal"/>
    <w:uiPriority w:val="34"/>
    <w:qFormat/>
    <w:rsid w:val="002A37BF"/>
    <w:pPr>
      <w:ind w:left="720"/>
      <w:contextualSpacing/>
    </w:pPr>
  </w:style>
  <w:style w:type="character" w:styleId="Hyperlink">
    <w:name w:val="Hyperlink"/>
    <w:basedOn w:val="DefaultParagraphFont"/>
    <w:uiPriority w:val="99"/>
    <w:unhideWhenUsed/>
    <w:rsid w:val="00861DCC"/>
    <w:rPr>
      <w:color w:val="0563C1" w:themeColor="hyperlink"/>
      <w:u w:val="single"/>
    </w:rPr>
  </w:style>
  <w:style w:type="character" w:styleId="UnresolvedMention">
    <w:name w:val="Unresolved Mention"/>
    <w:basedOn w:val="DefaultParagraphFont"/>
    <w:uiPriority w:val="99"/>
    <w:semiHidden/>
    <w:unhideWhenUsed/>
    <w:rsid w:val="00861DCC"/>
    <w:rPr>
      <w:color w:val="605E5C"/>
      <w:shd w:val="clear" w:color="auto" w:fill="E1DFDD"/>
    </w:rPr>
  </w:style>
  <w:style w:type="paragraph" w:styleId="CommentText">
    <w:name w:val="annotation text"/>
    <w:basedOn w:val="Normal"/>
    <w:link w:val="CommentTextChar"/>
    <w:uiPriority w:val="99"/>
    <w:unhideWhenUsed/>
    <w:rsid w:val="00A719D1"/>
    <w:pPr>
      <w:spacing w:line="240" w:lineRule="auto"/>
    </w:pPr>
    <w:rPr>
      <w:sz w:val="20"/>
      <w:szCs w:val="20"/>
    </w:rPr>
  </w:style>
  <w:style w:type="character" w:customStyle="1" w:styleId="CommentTextChar">
    <w:name w:val="Comment Text Char"/>
    <w:basedOn w:val="DefaultParagraphFont"/>
    <w:link w:val="CommentText"/>
    <w:uiPriority w:val="99"/>
    <w:rsid w:val="00A719D1"/>
    <w:rPr>
      <w:sz w:val="20"/>
      <w:szCs w:val="20"/>
    </w:rPr>
  </w:style>
  <w:style w:type="character" w:styleId="CommentReference">
    <w:name w:val="annotation reference"/>
    <w:basedOn w:val="DefaultParagraphFont"/>
    <w:uiPriority w:val="99"/>
    <w:semiHidden/>
    <w:unhideWhenUsed/>
    <w:rsid w:val="00A719D1"/>
    <w:rPr>
      <w:sz w:val="16"/>
      <w:szCs w:val="16"/>
    </w:rPr>
  </w:style>
  <w:style w:type="paragraph" w:styleId="Revision">
    <w:name w:val="Revision"/>
    <w:hidden/>
    <w:uiPriority w:val="99"/>
    <w:semiHidden/>
    <w:rsid w:val="00A719D1"/>
    <w:pPr>
      <w:spacing w:after="0" w:line="240" w:lineRule="auto"/>
    </w:pPr>
  </w:style>
  <w:style w:type="paragraph" w:styleId="CommentSubject">
    <w:name w:val="annotation subject"/>
    <w:basedOn w:val="CommentText"/>
    <w:next w:val="CommentText"/>
    <w:link w:val="CommentSubjectChar"/>
    <w:uiPriority w:val="99"/>
    <w:semiHidden/>
    <w:unhideWhenUsed/>
    <w:rsid w:val="00A719D1"/>
    <w:rPr>
      <w:b/>
      <w:bCs/>
    </w:rPr>
  </w:style>
  <w:style w:type="character" w:customStyle="1" w:styleId="CommentSubjectChar">
    <w:name w:val="Comment Subject Char"/>
    <w:basedOn w:val="CommentTextChar"/>
    <w:link w:val="CommentSubject"/>
    <w:uiPriority w:val="99"/>
    <w:semiHidden/>
    <w:rsid w:val="00A719D1"/>
    <w:rPr>
      <w:b/>
      <w:bCs/>
      <w:sz w:val="20"/>
      <w:szCs w:val="20"/>
    </w:rPr>
  </w:style>
  <w:style w:type="character" w:styleId="Strong">
    <w:name w:val="Strong"/>
    <w:basedOn w:val="DefaultParagraphFont"/>
    <w:uiPriority w:val="22"/>
    <w:qFormat/>
    <w:rsid w:val="00C145F6"/>
    <w:rPr>
      <w:b/>
      <w:bCs/>
    </w:rPr>
  </w:style>
  <w:style w:type="paragraph" w:styleId="NormalWeb">
    <w:name w:val="Normal (Web)"/>
    <w:basedOn w:val="Normal"/>
    <w:uiPriority w:val="99"/>
    <w:unhideWhenUsed/>
    <w:rsid w:val="009B14B7"/>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15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C3C"/>
  </w:style>
  <w:style w:type="paragraph" w:styleId="Footer">
    <w:name w:val="footer"/>
    <w:basedOn w:val="Normal"/>
    <w:link w:val="FooterChar"/>
    <w:uiPriority w:val="99"/>
    <w:unhideWhenUsed/>
    <w:rsid w:val="00415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525691">
      <w:bodyDiv w:val="1"/>
      <w:marLeft w:val="0"/>
      <w:marRight w:val="0"/>
      <w:marTop w:val="0"/>
      <w:marBottom w:val="0"/>
      <w:divBdr>
        <w:top w:val="none" w:sz="0" w:space="0" w:color="auto"/>
        <w:left w:val="none" w:sz="0" w:space="0" w:color="auto"/>
        <w:bottom w:val="none" w:sz="0" w:space="0" w:color="auto"/>
        <w:right w:val="none" w:sz="0" w:space="0" w:color="auto"/>
      </w:divBdr>
    </w:div>
    <w:div w:id="1714960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eenanl@who.int" TargetMode="External"/><Relationship Id="rId13" Type="http://schemas.openxmlformats.org/officeDocument/2006/relationships/hyperlink" Target="http://www.unicef.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o.int/news/item/18-09-2023-leaders-spotlight-the-critical-intersection-between-health-and-climate-ahead-of-cop-s-first-ever-health-day" TargetMode="External"/><Relationship Id="rId12" Type="http://schemas.openxmlformats.org/officeDocument/2006/relationships/hyperlink" Target="http://www.who.int" TargetMode="External"/><Relationship Id="rId17" Type="http://schemas.openxmlformats.org/officeDocument/2006/relationships/hyperlink" Target="https://www.youtube.com/unicef" TargetMode="External"/><Relationship Id="rId2" Type="http://schemas.openxmlformats.org/officeDocument/2006/relationships/styles" Target="styles.xml"/><Relationship Id="rId16" Type="http://schemas.openxmlformats.org/officeDocument/2006/relationships/hyperlink" Target="https://www.instagram.com/unice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artleyc@who.int" TargetMode="External"/><Relationship Id="rId5" Type="http://schemas.openxmlformats.org/officeDocument/2006/relationships/footnotes" Target="footnotes.xml"/><Relationship Id="rId15" Type="http://schemas.openxmlformats.org/officeDocument/2006/relationships/hyperlink" Target="https://www.facebook.com/unicef/" TargetMode="External"/><Relationship Id="rId10" Type="http://schemas.openxmlformats.org/officeDocument/2006/relationships/hyperlink" Target="mailto:Chowdhry@unfp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ingram@unicef.org" TargetMode="External"/><Relationship Id="rId14" Type="http://schemas.openxmlformats.org/officeDocument/2006/relationships/hyperlink" Target="https://twitter.com/unicef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54pHuEaZr2vfEgUcgtcJ4ng1NA==">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960</Words>
  <Characters>5476</Characters>
  <Application>Microsoft Office Word</Application>
  <DocSecurity>4</DocSecurity>
  <Lines>45</Lines>
  <Paragraphs>12</Paragraphs>
  <ScaleCrop>false</ScaleCrop>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Laura</dc:creator>
  <cp:lastModifiedBy>Agnesa Topuzyan</cp:lastModifiedBy>
  <cp:revision>2</cp:revision>
  <dcterms:created xsi:type="dcterms:W3CDTF">2023-11-24T14:22:00Z</dcterms:created>
  <dcterms:modified xsi:type="dcterms:W3CDTF">2023-11-24T14:22:00Z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0x010100500BECAAC3815B40BB8AA8393FC9BCAB</vt:lpwstr>
  </property>
  <property fmtid="{D5CDD505-2E9C-101B-9397-08002B2CF9AE}" pid="3" name="MediaServiceImageTags">
    <vt:lpwstr/>
  </property>
</Properties>
</file>