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44D" w14:textId="440D36EF" w:rsidR="00031DB1" w:rsidRDefault="6CBF852D" w:rsidP="00E30AC6">
      <w:pPr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D429A1">
        <w:rPr>
          <w:rFonts w:ascii="Verdana" w:hAnsi="Verdana" w:cs="Arial"/>
          <w:b/>
          <w:bCs/>
          <w:sz w:val="36"/>
          <w:szCs w:val="36"/>
        </w:rPr>
        <w:t>Despite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Pr="00D429A1">
        <w:rPr>
          <w:rFonts w:ascii="Verdana" w:hAnsi="Verdana" w:cs="Arial"/>
          <w:b/>
          <w:bCs/>
          <w:sz w:val="36"/>
          <w:szCs w:val="36"/>
        </w:rPr>
        <w:t>disruptions,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25C0B0BB" w:rsidRPr="00D429A1">
        <w:rPr>
          <w:rFonts w:ascii="Verdana" w:hAnsi="Verdana" w:cs="Arial"/>
          <w:b/>
          <w:bCs/>
          <w:sz w:val="36"/>
          <w:szCs w:val="36"/>
        </w:rPr>
        <w:t>UNICEF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delivers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critical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proofErr w:type="gramStart"/>
      <w:r w:rsidR="43DB79DA" w:rsidRPr="00D429A1">
        <w:rPr>
          <w:rFonts w:ascii="Verdana" w:hAnsi="Verdana" w:cs="Arial"/>
          <w:b/>
          <w:bCs/>
          <w:sz w:val="36"/>
          <w:szCs w:val="36"/>
        </w:rPr>
        <w:t>life-saving</w:t>
      </w:r>
      <w:proofErr w:type="gramEnd"/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supplies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to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over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791605F" w:rsidRPr="00D429A1">
        <w:rPr>
          <w:rFonts w:ascii="Verdana" w:hAnsi="Verdana" w:cs="Arial"/>
          <w:b/>
          <w:bCs/>
          <w:sz w:val="36"/>
          <w:szCs w:val="36"/>
        </w:rPr>
        <w:t>100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700E6D59" w:rsidRPr="00D429A1">
        <w:rPr>
          <w:rFonts w:ascii="Verdana" w:hAnsi="Verdana" w:cs="Arial"/>
          <w:b/>
          <w:bCs/>
          <w:sz w:val="36"/>
          <w:szCs w:val="36"/>
        </w:rPr>
        <w:t>countries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11288F8F" w:rsidRPr="00D429A1">
        <w:rPr>
          <w:rFonts w:ascii="Verdana" w:hAnsi="Verdana" w:cs="Arial"/>
          <w:b/>
          <w:bCs/>
          <w:sz w:val="36"/>
          <w:szCs w:val="36"/>
        </w:rPr>
        <w:t>in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11288F8F" w:rsidRPr="00D429A1">
        <w:rPr>
          <w:rFonts w:ascii="Verdana" w:hAnsi="Verdana" w:cs="Arial"/>
          <w:b/>
          <w:bCs/>
          <w:sz w:val="36"/>
          <w:szCs w:val="36"/>
        </w:rPr>
        <w:t>response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11288F8F" w:rsidRPr="00D429A1">
        <w:rPr>
          <w:rFonts w:ascii="Verdana" w:hAnsi="Verdana" w:cs="Arial"/>
          <w:b/>
          <w:bCs/>
          <w:sz w:val="36"/>
          <w:szCs w:val="36"/>
        </w:rPr>
        <w:t>to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6F8AF8F" w:rsidRPr="00D429A1">
        <w:rPr>
          <w:rFonts w:ascii="Verdana" w:hAnsi="Verdana" w:cs="Arial"/>
          <w:b/>
          <w:bCs/>
          <w:sz w:val="36"/>
          <w:szCs w:val="36"/>
        </w:rPr>
        <w:t>the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700E6D59" w:rsidRPr="00D429A1">
        <w:rPr>
          <w:rFonts w:ascii="Verdana" w:hAnsi="Verdana" w:cs="Arial"/>
          <w:b/>
          <w:bCs/>
          <w:sz w:val="36"/>
          <w:szCs w:val="36"/>
        </w:rPr>
        <w:t>COVID-19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  <w:r w:rsidR="0BC2AFE2" w:rsidRPr="00D429A1">
        <w:rPr>
          <w:rFonts w:ascii="Verdana" w:hAnsi="Verdana" w:cs="Arial"/>
          <w:b/>
          <w:bCs/>
          <w:sz w:val="36"/>
          <w:szCs w:val="36"/>
        </w:rPr>
        <w:t>pandemic</w:t>
      </w:r>
      <w:r w:rsidR="002B134A">
        <w:rPr>
          <w:rFonts w:ascii="Verdana" w:hAnsi="Verdana" w:cs="Arial"/>
          <w:b/>
          <w:bCs/>
          <w:sz w:val="36"/>
          <w:szCs w:val="36"/>
        </w:rPr>
        <w:t xml:space="preserve"> </w:t>
      </w:r>
    </w:p>
    <w:p w14:paraId="4A015613" w14:textId="77777777" w:rsidR="00CB36FD" w:rsidRDefault="00CB36FD" w:rsidP="00E30AC6">
      <w:pPr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</w:p>
    <w:p w14:paraId="27D7031B" w14:textId="3A67DE89" w:rsidR="00031DB1" w:rsidRDefault="007993E1" w:rsidP="00E30AC6">
      <w:pPr>
        <w:spacing w:after="0" w:line="240" w:lineRule="auto"/>
        <w:jc w:val="center"/>
        <w:rPr>
          <w:rFonts w:ascii="Verdana" w:hAnsi="Verdana" w:cs="Arial"/>
          <w:i/>
          <w:iCs/>
        </w:rPr>
      </w:pPr>
      <w:r w:rsidRPr="00D429A1">
        <w:rPr>
          <w:rFonts w:ascii="Verdana" w:hAnsi="Verdana" w:cs="Arial"/>
          <w:i/>
          <w:iCs/>
        </w:rPr>
        <w:t>In</w:t>
      </w:r>
      <w:r w:rsidR="002B134A">
        <w:rPr>
          <w:rFonts w:ascii="Verdana" w:hAnsi="Verdana" w:cs="Arial"/>
          <w:i/>
          <w:iCs/>
        </w:rPr>
        <w:t xml:space="preserve"> </w:t>
      </w:r>
      <w:r w:rsidRPr="00D429A1">
        <w:rPr>
          <w:rFonts w:ascii="Verdana" w:hAnsi="Verdana" w:cs="Arial"/>
          <w:i/>
          <w:iCs/>
        </w:rPr>
        <w:t>2019,</w:t>
      </w:r>
      <w:r w:rsidR="002B134A">
        <w:rPr>
          <w:rFonts w:ascii="Verdana" w:hAnsi="Verdana" w:cs="Arial"/>
          <w:i/>
          <w:iCs/>
        </w:rPr>
        <w:t xml:space="preserve"> </w:t>
      </w:r>
      <w:r w:rsidRPr="00D429A1">
        <w:rPr>
          <w:rFonts w:ascii="Verdana" w:hAnsi="Verdana" w:cs="Arial"/>
          <w:i/>
          <w:iCs/>
        </w:rPr>
        <w:t>UNICEF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procured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a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record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US$3.826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billion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in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goods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and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services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for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children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in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150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countries</w:t>
      </w:r>
      <w:r w:rsidR="002B134A">
        <w:rPr>
          <w:rFonts w:ascii="Verdana" w:hAnsi="Verdana" w:cs="Arial"/>
          <w:i/>
          <w:iCs/>
        </w:rPr>
        <w:t xml:space="preserve"> </w:t>
      </w:r>
      <w:r w:rsidR="1D12248F" w:rsidRPr="00D429A1">
        <w:rPr>
          <w:rFonts w:ascii="Verdana" w:hAnsi="Verdana" w:cs="Arial"/>
          <w:i/>
          <w:iCs/>
        </w:rPr>
        <w:t>and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saved</w:t>
      </w:r>
      <w:r w:rsidR="002B134A">
        <w:rPr>
          <w:rFonts w:ascii="Verdana" w:hAnsi="Verdana" w:cs="Arial"/>
          <w:i/>
          <w:iCs/>
        </w:rPr>
        <w:t xml:space="preserve"> </w:t>
      </w:r>
      <w:r w:rsidR="002C5E94">
        <w:rPr>
          <w:rFonts w:ascii="Verdana" w:hAnsi="Verdana" w:cs="Arial"/>
          <w:i/>
          <w:iCs/>
        </w:rPr>
        <w:t>US</w:t>
      </w:r>
      <w:r w:rsidR="0FA769DD" w:rsidRPr="00D429A1">
        <w:rPr>
          <w:rFonts w:ascii="Verdana" w:eastAsia="Times New Roman" w:hAnsi="Verdana" w:cs="Arial"/>
          <w:i/>
          <w:iCs/>
        </w:rPr>
        <w:t>$</w:t>
      </w:r>
      <w:r w:rsidR="0FA769DD" w:rsidRPr="00D429A1">
        <w:rPr>
          <w:rFonts w:ascii="Verdana" w:hAnsi="Verdana" w:cs="Arial"/>
          <w:i/>
          <w:iCs/>
          <w:lang w:val="en-GB"/>
        </w:rPr>
        <w:t>363.3</w:t>
      </w:r>
      <w:r w:rsidR="002B134A">
        <w:rPr>
          <w:rFonts w:ascii="Verdana" w:hAnsi="Verdana" w:cs="Arial"/>
          <w:i/>
          <w:iCs/>
          <w:lang w:val="en-GB"/>
        </w:rPr>
        <w:t xml:space="preserve"> </w:t>
      </w:r>
      <w:r w:rsidR="0FA769DD" w:rsidRPr="00D429A1">
        <w:rPr>
          <w:rFonts w:ascii="Verdana" w:hAnsi="Verdana" w:cs="Arial"/>
          <w:i/>
          <w:iCs/>
          <w:lang w:val="en-GB"/>
        </w:rPr>
        <w:t>million</w:t>
      </w:r>
      <w:r w:rsidR="002B134A">
        <w:rPr>
          <w:rFonts w:ascii="Verdana" w:hAnsi="Verdana" w:cs="Arial"/>
          <w:i/>
          <w:iCs/>
          <w:lang w:val="en-GB"/>
        </w:rPr>
        <w:t xml:space="preserve"> </w:t>
      </w:r>
      <w:r w:rsidR="0FA769DD" w:rsidRPr="00D429A1">
        <w:rPr>
          <w:rFonts w:ascii="Verdana" w:hAnsi="Verdana" w:cs="Arial"/>
          <w:i/>
          <w:iCs/>
          <w:lang w:val="en-GB"/>
        </w:rPr>
        <w:t>for</w:t>
      </w:r>
      <w:r w:rsidR="002B134A">
        <w:rPr>
          <w:rFonts w:ascii="Verdana" w:hAnsi="Verdana" w:cs="Arial"/>
          <w:i/>
          <w:iCs/>
          <w:lang w:val="en-GB"/>
        </w:rPr>
        <w:t xml:space="preserve"> </w:t>
      </w:r>
      <w:r w:rsidR="0FA769DD" w:rsidRPr="00D429A1">
        <w:rPr>
          <w:rFonts w:ascii="Verdana" w:hAnsi="Verdana" w:cs="Arial"/>
          <w:i/>
          <w:iCs/>
          <w:lang w:val="en-GB"/>
        </w:rPr>
        <w:t>governments</w:t>
      </w:r>
      <w:r w:rsidR="002B134A">
        <w:rPr>
          <w:rFonts w:ascii="Verdana" w:hAnsi="Verdana" w:cs="Arial"/>
          <w:i/>
          <w:iCs/>
          <w:lang w:val="en-GB"/>
        </w:rPr>
        <w:t xml:space="preserve"> </w:t>
      </w:r>
      <w:r w:rsidR="0FA769DD" w:rsidRPr="00D429A1">
        <w:rPr>
          <w:rFonts w:ascii="Verdana" w:hAnsi="Verdana" w:cs="Arial"/>
          <w:i/>
          <w:iCs/>
          <w:lang w:val="en-GB"/>
        </w:rPr>
        <w:t>and</w:t>
      </w:r>
      <w:r w:rsidR="002B134A">
        <w:rPr>
          <w:rFonts w:ascii="Verdana" w:hAnsi="Verdana" w:cs="Arial"/>
          <w:i/>
          <w:iCs/>
          <w:lang w:val="en-GB"/>
        </w:rPr>
        <w:t xml:space="preserve"> </w:t>
      </w:r>
      <w:r w:rsidR="0FA769DD" w:rsidRPr="00D429A1">
        <w:rPr>
          <w:rFonts w:ascii="Verdana" w:hAnsi="Verdana" w:cs="Arial"/>
          <w:i/>
          <w:iCs/>
          <w:lang w:val="en-GB"/>
        </w:rPr>
        <w:t>donors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by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leveraging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its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purchasing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power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and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strategic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procurement</w:t>
      </w:r>
      <w:r w:rsidR="002B134A">
        <w:rPr>
          <w:rFonts w:ascii="Verdana" w:hAnsi="Verdana" w:cs="Arial"/>
          <w:i/>
          <w:iCs/>
        </w:rPr>
        <w:t xml:space="preserve"> </w:t>
      </w:r>
      <w:r w:rsidR="0FA769DD" w:rsidRPr="00D429A1">
        <w:rPr>
          <w:rFonts w:ascii="Verdana" w:hAnsi="Verdana" w:cs="Arial"/>
          <w:i/>
          <w:iCs/>
        </w:rPr>
        <w:t>approaches</w:t>
      </w:r>
      <w:r w:rsidR="000E661B" w:rsidRPr="00D429A1">
        <w:rPr>
          <w:rFonts w:ascii="Verdana" w:hAnsi="Verdana" w:cs="Arial"/>
          <w:i/>
          <w:iCs/>
        </w:rPr>
        <w:t>,</w:t>
      </w:r>
      <w:r w:rsidR="002B134A">
        <w:rPr>
          <w:rFonts w:ascii="Verdana" w:hAnsi="Verdana" w:cs="Arial"/>
          <w:i/>
          <w:iCs/>
        </w:rPr>
        <w:t xml:space="preserve"> </w:t>
      </w:r>
      <w:r w:rsidR="1DFDD960" w:rsidRPr="00D429A1">
        <w:rPr>
          <w:rFonts w:ascii="Verdana" w:hAnsi="Verdana" w:cs="Arial"/>
          <w:i/>
        </w:rPr>
        <w:t>in</w:t>
      </w:r>
      <w:r w:rsidR="002B134A">
        <w:rPr>
          <w:rFonts w:ascii="Verdana" w:hAnsi="Verdana" w:cs="Arial"/>
          <w:i/>
        </w:rPr>
        <w:t xml:space="preserve"> </w:t>
      </w:r>
      <w:r w:rsidR="1DFDD960" w:rsidRPr="00D429A1">
        <w:rPr>
          <w:rFonts w:ascii="Verdana" w:hAnsi="Verdana" w:cs="Arial"/>
          <w:i/>
        </w:rPr>
        <w:t>collaboration</w:t>
      </w:r>
      <w:r w:rsidR="002B134A">
        <w:rPr>
          <w:rFonts w:ascii="Verdana" w:hAnsi="Verdana" w:cs="Arial"/>
          <w:i/>
        </w:rPr>
        <w:t xml:space="preserve"> </w:t>
      </w:r>
      <w:r w:rsidR="1DFDD960" w:rsidRPr="00D429A1">
        <w:rPr>
          <w:rFonts w:ascii="Verdana" w:hAnsi="Verdana" w:cs="Arial"/>
          <w:i/>
        </w:rPr>
        <w:t>with</w:t>
      </w:r>
      <w:r w:rsidR="002B134A">
        <w:rPr>
          <w:rFonts w:ascii="Verdana" w:hAnsi="Verdana" w:cs="Arial"/>
          <w:i/>
        </w:rPr>
        <w:t xml:space="preserve"> </w:t>
      </w:r>
      <w:r w:rsidR="1DFDD960" w:rsidRPr="00D429A1">
        <w:rPr>
          <w:rFonts w:ascii="Verdana" w:hAnsi="Verdana" w:cs="Arial"/>
          <w:i/>
        </w:rPr>
        <w:t>partners</w:t>
      </w:r>
      <w:r w:rsidR="002B134A">
        <w:rPr>
          <w:rFonts w:ascii="Verdana" w:hAnsi="Verdana" w:cs="Arial"/>
          <w:i/>
        </w:rPr>
        <w:t xml:space="preserve"> </w:t>
      </w:r>
      <w:r w:rsidR="1DFDD960" w:rsidRPr="00D429A1">
        <w:rPr>
          <w:rFonts w:ascii="Verdana" w:hAnsi="Verdana" w:cs="Arial"/>
          <w:i/>
        </w:rPr>
        <w:t>and</w:t>
      </w:r>
      <w:r w:rsidR="002B134A">
        <w:rPr>
          <w:rFonts w:ascii="Verdana" w:hAnsi="Verdana" w:cs="Arial"/>
          <w:i/>
        </w:rPr>
        <w:t xml:space="preserve"> </w:t>
      </w:r>
      <w:r w:rsidR="1DFDD960" w:rsidRPr="00D429A1">
        <w:rPr>
          <w:rFonts w:ascii="Verdana" w:hAnsi="Verdana" w:cs="Arial"/>
          <w:i/>
        </w:rPr>
        <w:t>business</w:t>
      </w:r>
      <w:r w:rsidR="002B134A">
        <w:rPr>
          <w:rFonts w:ascii="Verdana" w:hAnsi="Verdana" w:cs="Arial"/>
          <w:i/>
          <w:iCs/>
        </w:rPr>
        <w:t xml:space="preserve"> </w:t>
      </w:r>
    </w:p>
    <w:p w14:paraId="49C4C77F" w14:textId="77777777" w:rsidR="00F61EAB" w:rsidRPr="002B134A" w:rsidRDefault="00F61EAB" w:rsidP="00E30AC6">
      <w:pPr>
        <w:spacing w:after="0" w:line="240" w:lineRule="auto"/>
        <w:jc w:val="center"/>
        <w:rPr>
          <w:rFonts w:ascii="Verdana" w:hAnsi="Verdana" w:cs="Arial"/>
          <w:lang w:val="en-GB"/>
        </w:rPr>
      </w:pPr>
    </w:p>
    <w:p w14:paraId="5B30E859" w14:textId="079C7BDA" w:rsidR="00071F4C" w:rsidRDefault="00BE0474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61EAB">
        <w:rPr>
          <w:rFonts w:ascii="Verdana" w:hAnsi="Verdana" w:cs="Arial"/>
          <w:b/>
          <w:bCs/>
          <w:sz w:val="20"/>
          <w:szCs w:val="20"/>
        </w:rPr>
        <w:t>NEW</w:t>
      </w:r>
      <w:r w:rsidR="002B134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61EAB">
        <w:rPr>
          <w:rFonts w:ascii="Verdana" w:hAnsi="Verdana" w:cs="Arial"/>
          <w:b/>
          <w:bCs/>
          <w:sz w:val="20"/>
          <w:szCs w:val="20"/>
        </w:rPr>
        <w:t>YORK/</w:t>
      </w:r>
      <w:r w:rsidR="514FA461" w:rsidRPr="00F61EAB">
        <w:rPr>
          <w:rFonts w:ascii="Verdana" w:hAnsi="Verdana" w:cs="Arial"/>
          <w:b/>
          <w:bCs/>
          <w:sz w:val="20"/>
          <w:szCs w:val="20"/>
        </w:rPr>
        <w:t>COPENHAGEN</w:t>
      </w:r>
      <w:r w:rsidR="514FA461" w:rsidRPr="00F61EAB">
        <w:rPr>
          <w:rFonts w:ascii="Verdana" w:hAnsi="Verdana" w:cs="Arial"/>
          <w:b/>
          <w:sz w:val="20"/>
          <w:szCs w:val="20"/>
        </w:rPr>
        <w:t>,</w:t>
      </w:r>
      <w:r w:rsidR="002B134A">
        <w:rPr>
          <w:rFonts w:ascii="Verdana" w:hAnsi="Verdana" w:cs="Arial"/>
          <w:b/>
          <w:sz w:val="20"/>
          <w:szCs w:val="20"/>
        </w:rPr>
        <w:t xml:space="preserve"> </w:t>
      </w:r>
      <w:r w:rsidR="6E71FBED" w:rsidRPr="00F61EAB">
        <w:rPr>
          <w:rFonts w:ascii="Verdana" w:hAnsi="Verdana" w:cs="Arial"/>
          <w:b/>
          <w:sz w:val="20"/>
          <w:szCs w:val="20"/>
        </w:rPr>
        <w:t>2</w:t>
      </w:r>
      <w:r w:rsidR="00545E8C">
        <w:rPr>
          <w:rFonts w:ascii="Verdana" w:hAnsi="Verdana" w:cs="Arial"/>
          <w:b/>
          <w:sz w:val="20"/>
          <w:szCs w:val="20"/>
        </w:rPr>
        <w:t>6</w:t>
      </w:r>
      <w:r w:rsidR="002B134A">
        <w:rPr>
          <w:rFonts w:ascii="Verdana" w:hAnsi="Verdana" w:cs="Arial"/>
          <w:b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b/>
          <w:sz w:val="20"/>
          <w:szCs w:val="20"/>
        </w:rPr>
        <w:t>June</w:t>
      </w:r>
      <w:r w:rsidR="002B134A">
        <w:rPr>
          <w:rFonts w:ascii="Verdana" w:hAnsi="Verdana" w:cs="Arial"/>
          <w:b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b/>
          <w:sz w:val="20"/>
          <w:szCs w:val="20"/>
        </w:rPr>
        <w:t>2020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–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ED90F0E" w:rsidRPr="00F61EAB">
        <w:rPr>
          <w:rFonts w:ascii="Verdana" w:hAnsi="Verdana" w:cs="Arial"/>
          <w:sz w:val="20"/>
          <w:szCs w:val="20"/>
        </w:rPr>
        <w:t>With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ED90F0E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COVID</w:t>
      </w:r>
      <w:r w:rsidR="12993233" w:rsidRPr="00F61EAB">
        <w:rPr>
          <w:rFonts w:ascii="Verdana" w:hAnsi="Verdana" w:cs="Arial"/>
          <w:sz w:val="20"/>
          <w:szCs w:val="20"/>
        </w:rPr>
        <w:t>-</w:t>
      </w:r>
      <w:r w:rsidR="514FA461" w:rsidRPr="00F61EAB">
        <w:rPr>
          <w:rFonts w:ascii="Verdana" w:hAnsi="Verdana" w:cs="Arial"/>
          <w:sz w:val="20"/>
          <w:szCs w:val="20"/>
        </w:rPr>
        <w:t>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C44F332" w:rsidRPr="00F61EAB">
        <w:rPr>
          <w:rFonts w:ascii="Verdana" w:hAnsi="Verdana" w:cs="Arial"/>
          <w:sz w:val="20"/>
          <w:szCs w:val="20"/>
        </w:rPr>
        <w:t>pandemic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7E6AE7D" w:rsidRPr="00F61EAB">
        <w:rPr>
          <w:rFonts w:ascii="Verdana" w:hAnsi="Verdana" w:cs="Arial"/>
          <w:sz w:val="20"/>
          <w:szCs w:val="20"/>
        </w:rPr>
        <w:t>upending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DB51C8D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lives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7E3574E4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millions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14FA461" w:rsidRPr="00F61EAB">
        <w:rPr>
          <w:rFonts w:ascii="Verdana" w:hAnsi="Verdana" w:cs="Arial"/>
          <w:sz w:val="20"/>
          <w:szCs w:val="20"/>
        </w:rPr>
        <w:t>children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7E3574E4" w:rsidRPr="00F61EAB">
        <w:rPr>
          <w:rFonts w:ascii="Verdana" w:hAnsi="Verdana" w:cs="Arial"/>
          <w:sz w:val="20"/>
          <w:szCs w:val="20"/>
        </w:rPr>
        <w:t>around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7E3574E4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7E3574E4" w:rsidRPr="00F61EAB">
        <w:rPr>
          <w:rFonts w:ascii="Verdana" w:hAnsi="Verdana" w:cs="Arial"/>
          <w:sz w:val="20"/>
          <w:szCs w:val="20"/>
        </w:rPr>
        <w:t>world</w:t>
      </w:r>
      <w:r w:rsidR="37EA6FE7" w:rsidRPr="00F61EAB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48288C20" w:rsidRPr="00F61EAB"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48288C20" w:rsidRPr="00F61EAB">
        <w:rPr>
          <w:rFonts w:ascii="Verdana" w:hAnsi="Verdana" w:cs="Arial"/>
          <w:sz w:val="20"/>
          <w:szCs w:val="20"/>
        </w:rPr>
        <w:t>is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48288C20" w:rsidRPr="00F61EAB">
        <w:rPr>
          <w:rFonts w:ascii="Verdana" w:hAnsi="Verdana" w:cs="Arial"/>
          <w:sz w:val="20"/>
          <w:szCs w:val="20"/>
        </w:rPr>
        <w:t>delivering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48288C20" w:rsidRPr="00F61EAB">
        <w:rPr>
          <w:rFonts w:ascii="Verdana" w:hAnsi="Verdana" w:cs="Arial"/>
          <w:sz w:val="20"/>
          <w:szCs w:val="20"/>
        </w:rPr>
        <w:t>life-saving</w:t>
      </w:r>
      <w:proofErr w:type="gramEnd"/>
      <w:r w:rsidR="002B134A">
        <w:rPr>
          <w:rFonts w:ascii="Verdana" w:hAnsi="Verdana" w:cs="Arial"/>
          <w:sz w:val="20"/>
          <w:szCs w:val="20"/>
        </w:rPr>
        <w:t xml:space="preserve"> </w:t>
      </w:r>
      <w:r w:rsidR="48288C20" w:rsidRPr="00F61EAB">
        <w:rPr>
          <w:rFonts w:ascii="Verdana" w:hAnsi="Verdana" w:cs="Arial"/>
          <w:sz w:val="20"/>
          <w:szCs w:val="20"/>
        </w:rPr>
        <w:t>supplies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AFFDC0D" w:rsidRPr="00F61EAB">
        <w:rPr>
          <w:rFonts w:ascii="Verdana" w:hAnsi="Verdana" w:cs="Arial"/>
          <w:sz w:val="20"/>
          <w:szCs w:val="20"/>
        </w:rPr>
        <w:t>despite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3C5DA3" w:rsidRPr="00F61EAB">
        <w:rPr>
          <w:rFonts w:ascii="Verdana" w:hAnsi="Verdana" w:cs="Arial"/>
          <w:sz w:val="20"/>
          <w:szCs w:val="20"/>
        </w:rPr>
        <w:t>unprecedented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EDCC838" w:rsidRPr="00F61EAB">
        <w:rPr>
          <w:rFonts w:ascii="Verdana" w:hAnsi="Verdana" w:cs="Arial"/>
          <w:sz w:val="20"/>
          <w:szCs w:val="20"/>
        </w:rPr>
        <w:t>transport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EDCC838" w:rsidRPr="00F61EAB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logistical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constraints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caused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by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COVID-19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F778C92" w:rsidRPr="00F61EAB">
        <w:rPr>
          <w:rFonts w:ascii="Verdana" w:hAnsi="Verdana" w:cs="Arial"/>
          <w:sz w:val="20"/>
          <w:szCs w:val="20"/>
        </w:rPr>
        <w:t>pandemic</w:t>
      </w:r>
      <w:r w:rsidR="0EC3AB6C" w:rsidRPr="00F61EAB">
        <w:rPr>
          <w:rFonts w:ascii="Verdana" w:hAnsi="Verdana" w:cs="Arial"/>
          <w:sz w:val="20"/>
          <w:szCs w:val="20"/>
        </w:rPr>
        <w:t>.</w:t>
      </w:r>
      <w:r w:rsidR="002B134A">
        <w:rPr>
          <w:rFonts w:ascii="Verdana" w:hAnsi="Verdana" w:cs="Arial"/>
          <w:sz w:val="20"/>
          <w:szCs w:val="20"/>
        </w:rPr>
        <w:t xml:space="preserve"> </w:t>
      </w:r>
    </w:p>
    <w:p w14:paraId="5B4513C0" w14:textId="77777777" w:rsidR="00F61EAB" w:rsidRPr="00F61EAB" w:rsidRDefault="00F61EAB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938B2E6" w14:textId="247DA433" w:rsidR="008D07F8" w:rsidRDefault="008D07F8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61EAB">
        <w:rPr>
          <w:rFonts w:ascii="Verdana" w:hAnsi="Verdana" w:cs="Arial"/>
          <w:sz w:val="20"/>
          <w:szCs w:val="20"/>
        </w:rPr>
        <w:t>“</w:t>
      </w:r>
      <w:r w:rsidR="00976D60">
        <w:rPr>
          <w:rFonts w:ascii="Verdana" w:hAnsi="Verdana" w:cs="Arial"/>
          <w:sz w:val="20"/>
          <w:szCs w:val="20"/>
        </w:rPr>
        <w:t>From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76D60">
        <w:rPr>
          <w:rFonts w:ascii="Verdana" w:hAnsi="Verdana" w:cs="Arial"/>
          <w:sz w:val="20"/>
          <w:szCs w:val="20"/>
        </w:rPr>
        <w:t>supply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76D60">
        <w:rPr>
          <w:rFonts w:ascii="Verdana" w:hAnsi="Verdana" w:cs="Arial"/>
          <w:sz w:val="20"/>
          <w:szCs w:val="20"/>
        </w:rPr>
        <w:t>shortages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76D60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76D60">
        <w:rPr>
          <w:rFonts w:ascii="Verdana" w:hAnsi="Verdana" w:cs="Arial"/>
          <w:sz w:val="20"/>
          <w:szCs w:val="20"/>
        </w:rPr>
        <w:t>transport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76D60">
        <w:rPr>
          <w:rFonts w:ascii="Verdana" w:hAnsi="Verdana" w:cs="Arial"/>
          <w:sz w:val="20"/>
          <w:szCs w:val="20"/>
        </w:rPr>
        <w:t>constraints,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3A2BC8">
        <w:rPr>
          <w:rFonts w:ascii="Verdana" w:hAnsi="Verdana" w:cs="Arial"/>
          <w:sz w:val="20"/>
          <w:szCs w:val="20"/>
        </w:rPr>
        <w:t>COVID-19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has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brought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6C129A" w:rsidRPr="00F61EAB">
        <w:rPr>
          <w:rFonts w:ascii="Verdana" w:hAnsi="Verdana" w:cs="Arial"/>
          <w:sz w:val="20"/>
          <w:szCs w:val="20"/>
        </w:rPr>
        <w:t>enormous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challenges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our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supply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operation</w:t>
      </w:r>
      <w:r w:rsidR="006C129A" w:rsidRPr="00F61EAB">
        <w:rPr>
          <w:rFonts w:ascii="Verdana" w:hAnsi="Verdana" w:cs="Arial"/>
          <w:sz w:val="20"/>
          <w:szCs w:val="20"/>
        </w:rPr>
        <w:t>s</w:t>
      </w:r>
      <w:r w:rsidR="007E18A7" w:rsidRPr="00F61EAB">
        <w:rPr>
          <w:rFonts w:ascii="Verdana" w:hAnsi="Verdana" w:cs="Arial"/>
          <w:sz w:val="20"/>
          <w:szCs w:val="20"/>
        </w:rPr>
        <w:t>,”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18A7" w:rsidRPr="00F61EAB">
        <w:rPr>
          <w:rFonts w:ascii="Verdana" w:hAnsi="Verdana" w:cs="Arial"/>
          <w:sz w:val="20"/>
          <w:szCs w:val="20"/>
        </w:rPr>
        <w:t>said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3059"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3059">
        <w:rPr>
          <w:rFonts w:ascii="Verdana" w:hAnsi="Verdana" w:cs="Arial"/>
          <w:sz w:val="20"/>
          <w:szCs w:val="20"/>
        </w:rPr>
        <w:t>Executive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3059">
        <w:rPr>
          <w:rFonts w:ascii="Verdana" w:hAnsi="Verdana" w:cs="Arial"/>
          <w:sz w:val="20"/>
          <w:szCs w:val="20"/>
        </w:rPr>
        <w:t>Director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3059">
        <w:rPr>
          <w:rFonts w:ascii="Verdana" w:hAnsi="Verdana" w:cs="Arial"/>
          <w:sz w:val="20"/>
          <w:szCs w:val="20"/>
        </w:rPr>
        <w:t>Henrietta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3059">
        <w:rPr>
          <w:rFonts w:ascii="Verdana" w:hAnsi="Verdana" w:cs="Arial"/>
          <w:sz w:val="20"/>
          <w:szCs w:val="20"/>
        </w:rPr>
        <w:t>Fore</w:t>
      </w:r>
      <w:r w:rsidR="00A822C9" w:rsidRPr="00F61EAB">
        <w:rPr>
          <w:rFonts w:ascii="Verdana" w:hAnsi="Verdana" w:cs="Arial"/>
          <w:sz w:val="20"/>
          <w:szCs w:val="20"/>
        </w:rPr>
        <w:t>.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822C9" w:rsidRPr="00F61EAB">
        <w:rPr>
          <w:rFonts w:ascii="Verdana" w:hAnsi="Verdana" w:cs="Arial"/>
          <w:sz w:val="20"/>
          <w:szCs w:val="20"/>
        </w:rPr>
        <w:t>“</w:t>
      </w:r>
      <w:r w:rsidR="00976D60">
        <w:rPr>
          <w:rFonts w:ascii="Verdana" w:hAnsi="Verdana" w:cs="Arial"/>
          <w:sz w:val="20"/>
          <w:szCs w:val="20"/>
        </w:rPr>
        <w:t>However,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3F82">
        <w:rPr>
          <w:rFonts w:ascii="Verdana" w:hAnsi="Verdana" w:cs="Arial"/>
          <w:sz w:val="20"/>
          <w:szCs w:val="20"/>
        </w:rPr>
        <w:t>with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3F82">
        <w:rPr>
          <w:rFonts w:ascii="Verdana" w:hAnsi="Verdana" w:cs="Arial"/>
          <w:sz w:val="20"/>
          <w:szCs w:val="20"/>
        </w:rPr>
        <w:t>support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3F82">
        <w:rPr>
          <w:rFonts w:ascii="Verdana" w:hAnsi="Verdana" w:cs="Arial"/>
          <w:sz w:val="20"/>
          <w:szCs w:val="20"/>
        </w:rPr>
        <w:t>from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3F82">
        <w:rPr>
          <w:rFonts w:ascii="Verdana" w:hAnsi="Verdana" w:cs="Arial"/>
          <w:sz w:val="20"/>
          <w:szCs w:val="20"/>
        </w:rPr>
        <w:t>our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3F82">
        <w:rPr>
          <w:rFonts w:ascii="Verdana" w:hAnsi="Verdana" w:cs="Arial"/>
          <w:sz w:val="20"/>
          <w:szCs w:val="20"/>
        </w:rPr>
        <w:t>partners,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we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were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able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meet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some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most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pressing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needs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keep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children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c</w:t>
      </w:r>
      <w:r w:rsidR="00976D60" w:rsidRPr="00F61EAB">
        <w:rPr>
          <w:rFonts w:ascii="Verdana" w:hAnsi="Verdana" w:cs="Arial"/>
          <w:sz w:val="20"/>
          <w:szCs w:val="20"/>
        </w:rPr>
        <w:t>ommunities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E659E">
        <w:rPr>
          <w:rFonts w:ascii="Verdana" w:hAnsi="Verdana" w:cs="Arial"/>
          <w:sz w:val="20"/>
          <w:szCs w:val="20"/>
        </w:rPr>
        <w:t>safe</w:t>
      </w:r>
      <w:r w:rsidR="00E35CE4" w:rsidRPr="00F61EAB">
        <w:rPr>
          <w:rFonts w:ascii="Verdana" w:hAnsi="Verdana" w:cs="Arial"/>
          <w:sz w:val="20"/>
          <w:szCs w:val="20"/>
        </w:rPr>
        <w:t>.</w:t>
      </w:r>
      <w:r w:rsidRPr="00F61EAB">
        <w:rPr>
          <w:rFonts w:ascii="Verdana" w:hAnsi="Verdana" w:cs="Arial"/>
          <w:sz w:val="20"/>
          <w:szCs w:val="20"/>
        </w:rPr>
        <w:t>”</w:t>
      </w:r>
      <w:r w:rsidR="002B134A">
        <w:rPr>
          <w:rFonts w:ascii="Verdana" w:hAnsi="Verdana" w:cs="Arial"/>
          <w:sz w:val="20"/>
          <w:szCs w:val="20"/>
        </w:rPr>
        <w:t xml:space="preserve"> </w:t>
      </w:r>
    </w:p>
    <w:p w14:paraId="7FF0748E" w14:textId="77777777" w:rsidR="00F61EAB" w:rsidRPr="00F61EAB" w:rsidRDefault="00F61EAB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6E31546" w14:textId="1000992F" w:rsidR="00071F4C" w:rsidRDefault="00945ACB" w:rsidP="00E30AC6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F61EAB">
        <w:rPr>
          <w:rFonts w:ascii="Verdana" w:hAnsi="Verdana" w:cs="Arial"/>
          <w:sz w:val="20"/>
          <w:szCs w:val="20"/>
        </w:rPr>
        <w:t>So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far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this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Pr="00F61EAB">
        <w:rPr>
          <w:rFonts w:ascii="Verdana" w:hAnsi="Verdana" w:cs="Arial"/>
          <w:sz w:val="20"/>
          <w:szCs w:val="20"/>
        </w:rPr>
        <w:t>year</w:t>
      </w:r>
      <w:r w:rsidR="23F11D1D" w:rsidRPr="00F61EAB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has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shipped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key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personal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protective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equipment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(PPE)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supplies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100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countries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support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their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response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pandemic,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including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5988" w:rsidRPr="00F61EAB">
        <w:rPr>
          <w:rFonts w:ascii="Verdana" w:hAnsi="Verdana" w:cs="Arial"/>
          <w:sz w:val="20"/>
          <w:szCs w:val="20"/>
        </w:rPr>
        <w:t>7.5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5988" w:rsidRPr="00F61EAB">
        <w:rPr>
          <w:rFonts w:ascii="Verdana" w:hAnsi="Verdana" w:cs="Arial"/>
          <w:sz w:val="20"/>
          <w:szCs w:val="20"/>
        </w:rPr>
        <w:t>million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5988" w:rsidRPr="00F61EAB">
        <w:rPr>
          <w:rFonts w:ascii="Verdana" w:hAnsi="Verdana" w:cs="Arial"/>
          <w:sz w:val="20"/>
          <w:szCs w:val="20"/>
        </w:rPr>
        <w:t>surgical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15988" w:rsidRPr="00F61EAB">
        <w:rPr>
          <w:rFonts w:ascii="Verdana" w:hAnsi="Verdana" w:cs="Arial"/>
          <w:sz w:val="20"/>
          <w:szCs w:val="20"/>
        </w:rPr>
        <w:t>masks,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A26F6" w:rsidRPr="00F61EAB">
        <w:rPr>
          <w:rFonts w:ascii="Verdana" w:hAnsi="Verdana" w:cs="Arial"/>
          <w:sz w:val="20"/>
          <w:szCs w:val="20"/>
        </w:rPr>
        <w:t>2.8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A26F6" w:rsidRPr="00F61EAB">
        <w:rPr>
          <w:rFonts w:ascii="Verdana" w:hAnsi="Verdana" w:cs="Arial"/>
          <w:sz w:val="20"/>
          <w:szCs w:val="20"/>
        </w:rPr>
        <w:t>million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A26F6" w:rsidRPr="00F61EAB">
        <w:rPr>
          <w:rFonts w:ascii="Verdana" w:hAnsi="Verdana" w:cs="Arial"/>
          <w:sz w:val="20"/>
          <w:szCs w:val="20"/>
        </w:rPr>
        <w:t>N95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A26F6" w:rsidRPr="00F61EAB">
        <w:rPr>
          <w:rFonts w:ascii="Verdana" w:hAnsi="Verdana" w:cs="Arial"/>
          <w:sz w:val="20"/>
          <w:szCs w:val="20"/>
        </w:rPr>
        <w:t>respirators,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nearly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10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million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gloves,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5961A9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8</w:t>
      </w:r>
      <w:r w:rsidR="00070823" w:rsidRPr="00F61EAB">
        <w:rPr>
          <w:rFonts w:ascii="Verdana" w:hAnsi="Verdana" w:cs="Arial"/>
          <w:sz w:val="20"/>
          <w:szCs w:val="20"/>
        </w:rPr>
        <w:t>3</w:t>
      </w:r>
      <w:r w:rsidR="52A17478" w:rsidRPr="00F61EAB">
        <w:rPr>
          <w:rFonts w:ascii="Verdana" w:hAnsi="Verdana" w:cs="Arial"/>
          <w:sz w:val="20"/>
          <w:szCs w:val="20"/>
        </w:rPr>
        <w:t>0,000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gowns,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nearly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600,000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face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52A17478" w:rsidRPr="00F61EAB">
        <w:rPr>
          <w:rFonts w:ascii="Verdana" w:hAnsi="Verdana" w:cs="Arial"/>
          <w:sz w:val="20"/>
          <w:szCs w:val="20"/>
        </w:rPr>
        <w:t>shields.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also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shipped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31BCF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31BCF" w:rsidRPr="00F61EAB">
        <w:rPr>
          <w:rFonts w:ascii="Verdana" w:hAnsi="Verdana" w:cs="Arial"/>
          <w:sz w:val="20"/>
          <w:szCs w:val="20"/>
        </w:rPr>
        <w:t>55</w:t>
      </w:r>
      <w:r w:rsidR="001E7D9C" w:rsidRPr="00F61EAB">
        <w:rPr>
          <w:rFonts w:ascii="Verdana" w:hAnsi="Verdana" w:cs="Arial"/>
          <w:sz w:val="20"/>
          <w:szCs w:val="20"/>
        </w:rPr>
        <w:t>0</w:t>
      </w:r>
      <w:r w:rsidR="007203C3" w:rsidRPr="00F61EAB">
        <w:rPr>
          <w:rFonts w:ascii="Verdana" w:hAnsi="Verdana" w:cs="Arial"/>
          <w:sz w:val="20"/>
          <w:szCs w:val="20"/>
        </w:rPr>
        <w:t>,000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diagnostic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tests</w:t>
      </w:r>
      <w:r w:rsidR="00907941" w:rsidRPr="00F61EAB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07941" w:rsidRPr="00F61EAB">
        <w:rPr>
          <w:rFonts w:ascii="Verdana" w:hAnsi="Verdana" w:cs="Arial"/>
          <w:sz w:val="20"/>
          <w:szCs w:val="20"/>
        </w:rPr>
        <w:t>with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07941" w:rsidRPr="00F61EAB">
        <w:rPr>
          <w:rFonts w:ascii="Verdana" w:hAnsi="Verdana" w:cs="Arial"/>
          <w:sz w:val="20"/>
          <w:szCs w:val="20"/>
        </w:rPr>
        <w:t>an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B6DF3" w:rsidRPr="00F61EAB">
        <w:rPr>
          <w:rFonts w:ascii="Verdana" w:hAnsi="Verdana" w:cs="Arial"/>
          <w:sz w:val="20"/>
          <w:szCs w:val="20"/>
        </w:rPr>
        <w:t>additional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912,000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823298" w:rsidRPr="00F61EAB">
        <w:rPr>
          <w:rFonts w:ascii="Verdana" w:hAnsi="Verdana" w:cs="Arial"/>
          <w:sz w:val="20"/>
          <w:szCs w:val="20"/>
        </w:rPr>
        <w:t>planned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be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delivered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through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203C3" w:rsidRPr="00F61EAB">
        <w:rPr>
          <w:rFonts w:ascii="Verdana" w:hAnsi="Verdana" w:cs="Arial"/>
          <w:sz w:val="20"/>
          <w:szCs w:val="20"/>
        </w:rPr>
        <w:t>August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is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A1892" w:rsidRPr="00F61EAB">
        <w:rPr>
          <w:rFonts w:ascii="Verdana" w:hAnsi="Verdana" w:cs="Arial"/>
          <w:sz w:val="20"/>
          <w:szCs w:val="20"/>
        </w:rPr>
        <w:t>sending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200EF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16,0</w:t>
      </w:r>
      <w:r w:rsidR="00F200EF" w:rsidRPr="00F61EAB">
        <w:rPr>
          <w:rFonts w:ascii="Verdana" w:eastAsia="Arial" w:hAnsi="Verdana" w:cs="Arial"/>
          <w:sz w:val="20"/>
          <w:szCs w:val="20"/>
        </w:rPr>
        <w:t>0</w:t>
      </w:r>
      <w:r w:rsidR="4FA87F07" w:rsidRPr="00F61EAB">
        <w:rPr>
          <w:rFonts w:ascii="Verdana" w:eastAsia="Arial" w:hAnsi="Verdana" w:cs="Arial"/>
          <w:sz w:val="20"/>
          <w:szCs w:val="20"/>
        </w:rPr>
        <w:t>0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oxygen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concentrators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00AD08FF" w:rsidRPr="00F61EAB">
        <w:rPr>
          <w:rFonts w:ascii="Verdana" w:eastAsia="Arial" w:hAnsi="Verdana" w:cs="Arial"/>
          <w:sz w:val="20"/>
          <w:szCs w:val="20"/>
        </w:rPr>
        <w:t>to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9</w:t>
      </w:r>
      <w:r w:rsidR="00E76257" w:rsidRPr="00F61EAB">
        <w:rPr>
          <w:rFonts w:ascii="Verdana" w:eastAsia="Arial" w:hAnsi="Verdana" w:cs="Arial"/>
          <w:sz w:val="20"/>
          <w:szCs w:val="20"/>
        </w:rPr>
        <w:t>0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low-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and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middle-income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  <w:r w:rsidR="4FA87F07" w:rsidRPr="00F61EAB">
        <w:rPr>
          <w:rFonts w:ascii="Verdana" w:eastAsia="Arial" w:hAnsi="Verdana" w:cs="Arial"/>
          <w:sz w:val="20"/>
          <w:szCs w:val="20"/>
        </w:rPr>
        <w:t>countries.</w:t>
      </w:r>
      <w:r w:rsidR="002B134A">
        <w:rPr>
          <w:rFonts w:ascii="Verdana" w:eastAsia="Arial" w:hAnsi="Verdana" w:cs="Arial"/>
          <w:sz w:val="20"/>
          <w:szCs w:val="20"/>
        </w:rPr>
        <w:t xml:space="preserve"> </w:t>
      </w:r>
    </w:p>
    <w:p w14:paraId="2A764696" w14:textId="77777777" w:rsidR="009E355A" w:rsidRPr="00F61EAB" w:rsidRDefault="009E355A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357E7A" w14:textId="6843D5BB" w:rsidR="00071F4C" w:rsidRDefault="00F9182D" w:rsidP="00E30A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61EAB">
        <w:rPr>
          <w:rFonts w:ascii="Verdana" w:hAnsi="Verdana" w:cs="Arial"/>
          <w:sz w:val="20"/>
          <w:szCs w:val="20"/>
        </w:rPr>
        <w:t>L</w:t>
      </w:r>
      <w:r w:rsidR="785F21FF" w:rsidRPr="00F61EAB">
        <w:rPr>
          <w:rFonts w:ascii="Verdana" w:hAnsi="Verdana" w:cs="Arial"/>
          <w:sz w:val="20"/>
          <w:szCs w:val="20"/>
        </w:rPr>
        <w:t>imited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0F7AFB" w:rsidRPr="00F61EAB">
        <w:rPr>
          <w:rFonts w:ascii="Verdana" w:hAnsi="Verdana" w:cs="Arial"/>
          <w:sz w:val="20"/>
          <w:szCs w:val="20"/>
        </w:rPr>
        <w:t>availability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0F7AFB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commercial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0F7AFB" w:rsidRPr="00F61EAB">
        <w:rPr>
          <w:rFonts w:ascii="Verdana" w:hAnsi="Verdana" w:cs="Arial"/>
          <w:sz w:val="20"/>
          <w:szCs w:val="20"/>
        </w:rPr>
        <w:t>flights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has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also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taken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heavy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toll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shipments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supplies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regular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37999586" w:rsidRPr="00F61EAB">
        <w:rPr>
          <w:rFonts w:ascii="Verdana" w:hAnsi="Verdana" w:cs="Arial"/>
          <w:sz w:val="20"/>
          <w:szCs w:val="20"/>
        </w:rPr>
        <w:t>programmes</w:t>
      </w:r>
      <w:proofErr w:type="spellEnd"/>
      <w:r w:rsidR="37999586" w:rsidRPr="00F61EAB">
        <w:rPr>
          <w:rFonts w:ascii="Verdana" w:hAnsi="Verdana" w:cs="Arial"/>
          <w:sz w:val="20"/>
          <w:szCs w:val="20"/>
        </w:rPr>
        <w:t>.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From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March</w:t>
      </w:r>
      <w:r w:rsidR="002B134A">
        <w:rPr>
          <w:rFonts w:ascii="Verdana" w:eastAsia="Arial" w:hAnsi="Verdana" w:cs="Arial"/>
          <w:color w:val="3C4043"/>
          <w:sz w:val="20"/>
          <w:szCs w:val="20"/>
        </w:rPr>
        <w:t xml:space="preserve"> </w:t>
      </w:r>
      <w:r w:rsidR="5426C769" w:rsidRPr="00F61EAB">
        <w:rPr>
          <w:rFonts w:ascii="Verdana" w:eastAsia="Arial" w:hAnsi="Verdana" w:cs="Arial"/>
          <w:color w:val="3C4043"/>
          <w:sz w:val="20"/>
          <w:szCs w:val="20"/>
        </w:rPr>
        <w:t>–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May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in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typical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year,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would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have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made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more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than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700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vaccine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shipments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countries.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During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same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period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in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2020,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just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half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that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amount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–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391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shipments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C7486B" w:rsidRPr="00F61EAB">
        <w:rPr>
          <w:rFonts w:ascii="Verdana" w:hAnsi="Verdana" w:cs="Arial"/>
          <w:sz w:val="20"/>
          <w:szCs w:val="20"/>
        </w:rPr>
        <w:t>–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took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37999586" w:rsidRPr="00F61EAB">
        <w:rPr>
          <w:rFonts w:ascii="Verdana" w:hAnsi="Verdana" w:cs="Arial"/>
          <w:sz w:val="20"/>
          <w:szCs w:val="20"/>
        </w:rPr>
        <w:t>place.</w:t>
      </w:r>
    </w:p>
    <w:p w14:paraId="61FFB8E0" w14:textId="77777777" w:rsidR="00F61EAB" w:rsidRPr="00F61EAB" w:rsidRDefault="00F61EAB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4A2E916" w14:textId="0762AAAF" w:rsidR="00697E3A" w:rsidRDefault="007726A3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UNICEF’s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C64B5A" w:rsidRPr="00F61EAB">
        <w:rPr>
          <w:rFonts w:ascii="Verdana" w:hAnsi="Verdana" w:cs="Arial"/>
          <w:sz w:val="20"/>
          <w:szCs w:val="20"/>
        </w:rPr>
        <w:t>COVID-19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C64B5A" w:rsidRPr="00F61EAB">
        <w:rPr>
          <w:rFonts w:ascii="Verdana" w:hAnsi="Verdana" w:cs="Arial"/>
          <w:sz w:val="20"/>
          <w:szCs w:val="20"/>
        </w:rPr>
        <w:t>response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build</w:t>
      </w:r>
      <w:r w:rsidR="00C64B5A" w:rsidRPr="00F61EAB">
        <w:rPr>
          <w:rFonts w:ascii="Verdana" w:hAnsi="Verdana" w:cs="Arial"/>
          <w:sz w:val="20"/>
          <w:szCs w:val="20"/>
        </w:rPr>
        <w:t>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strong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year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supply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1F54F0" w:rsidRPr="00F61EAB">
        <w:rPr>
          <w:rFonts w:ascii="Verdana" w:hAnsi="Verdana" w:cs="Arial"/>
          <w:sz w:val="20"/>
          <w:szCs w:val="20"/>
        </w:rPr>
        <w:t>operation</w:t>
      </w:r>
      <w:r w:rsidR="00915EA0" w:rsidRPr="00F61EAB">
        <w:rPr>
          <w:rFonts w:ascii="Verdana" w:hAnsi="Verdana" w:cs="Arial"/>
          <w:sz w:val="20"/>
          <w:szCs w:val="20"/>
        </w:rPr>
        <w:t>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D82442" w:rsidRPr="00F61EAB">
        <w:rPr>
          <w:rFonts w:ascii="Verdana" w:hAnsi="Verdana" w:cs="Arial"/>
          <w:sz w:val="20"/>
          <w:szCs w:val="20"/>
        </w:rPr>
        <w:t>i</w:t>
      </w:r>
      <w:r w:rsidR="61D78649" w:rsidRPr="00F61EAB">
        <w:rPr>
          <w:rFonts w:ascii="Verdana" w:hAnsi="Verdana" w:cs="Arial"/>
          <w:sz w:val="20"/>
          <w:szCs w:val="20"/>
        </w:rPr>
        <w:t>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1ED769C1" w:rsidRPr="00F61EAB">
        <w:rPr>
          <w:rFonts w:ascii="Verdana" w:hAnsi="Verdana" w:cs="Arial"/>
          <w:sz w:val="20"/>
          <w:szCs w:val="20"/>
        </w:rPr>
        <w:t>2019</w:t>
      </w:r>
      <w:r w:rsidR="002C5E94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C5E94">
        <w:rPr>
          <w:rFonts w:ascii="Verdana" w:hAnsi="Verdana" w:cs="Arial"/>
          <w:sz w:val="20"/>
          <w:szCs w:val="20"/>
        </w:rPr>
        <w:t>when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C5E94">
        <w:rPr>
          <w:rFonts w:ascii="Verdana" w:hAnsi="Verdana" w:cs="Arial"/>
          <w:sz w:val="20"/>
          <w:szCs w:val="20"/>
        </w:rPr>
        <w:t>UNICEF’s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procurement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supplies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and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services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reach</w:t>
      </w:r>
      <w:r w:rsidR="00F43B17" w:rsidRPr="00F61EAB">
        <w:rPr>
          <w:rFonts w:ascii="Verdana" w:hAnsi="Verdana" w:cs="Arial"/>
          <w:sz w:val="20"/>
          <w:szCs w:val="20"/>
        </w:rPr>
        <w:t>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697E3A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record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level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C5E94">
        <w:rPr>
          <w:rFonts w:ascii="Verdana" w:hAnsi="Verdana" w:cs="Arial"/>
          <w:sz w:val="20"/>
          <w:szCs w:val="20"/>
        </w:rPr>
        <w:t>US</w:t>
      </w:r>
      <w:r w:rsidR="00416799" w:rsidRPr="00F61EAB">
        <w:rPr>
          <w:rFonts w:ascii="Verdana" w:hAnsi="Verdana" w:cs="Arial"/>
          <w:sz w:val="20"/>
          <w:szCs w:val="20"/>
        </w:rPr>
        <w:t>$3.826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16799" w:rsidRPr="00F61EAB">
        <w:rPr>
          <w:rFonts w:ascii="Verdana" w:hAnsi="Verdana" w:cs="Arial"/>
          <w:sz w:val="20"/>
          <w:szCs w:val="20"/>
        </w:rPr>
        <w:t>billion,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representing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nearly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10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per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cent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increase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from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2018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B6D6F" w:rsidRPr="00F61EAB">
        <w:rPr>
          <w:rFonts w:ascii="Verdana" w:hAnsi="Verdana" w:cs="Arial"/>
          <w:sz w:val="20"/>
          <w:szCs w:val="20"/>
        </w:rPr>
        <w:t>levels.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one-third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0307D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E03CC4" w:rsidRPr="00F61EAB">
        <w:rPr>
          <w:rFonts w:ascii="Verdana" w:hAnsi="Verdana" w:cs="Arial"/>
          <w:sz w:val="20"/>
          <w:szCs w:val="20"/>
        </w:rPr>
        <w:t>total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procurement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was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vaccines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at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2C5E94">
        <w:rPr>
          <w:rFonts w:ascii="Verdana" w:hAnsi="Verdana" w:cs="Arial"/>
          <w:sz w:val="20"/>
          <w:szCs w:val="20"/>
        </w:rPr>
        <w:t>US</w:t>
      </w:r>
      <w:r w:rsidR="00FB73F3" w:rsidRPr="00F61EAB">
        <w:rPr>
          <w:rFonts w:ascii="Verdana" w:hAnsi="Verdana" w:cs="Arial"/>
          <w:sz w:val="20"/>
          <w:szCs w:val="20"/>
        </w:rPr>
        <w:t>$1.656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billion</w:t>
      </w:r>
      <w:r w:rsidR="00CC70CF" w:rsidRPr="00F61EAB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accounting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2.43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billion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doses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503585" w:rsidRPr="00F61EAB">
        <w:rPr>
          <w:rFonts w:ascii="Verdana" w:hAnsi="Verdana" w:cs="Arial"/>
          <w:sz w:val="20"/>
          <w:szCs w:val="20"/>
        </w:rPr>
        <w:t>nearly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503585" w:rsidRPr="00F61EAB">
        <w:rPr>
          <w:rFonts w:ascii="Verdana" w:hAnsi="Verdana" w:cs="Arial"/>
          <w:sz w:val="20"/>
          <w:szCs w:val="20"/>
        </w:rPr>
        <w:t>100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countries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to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reach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45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per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cent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world’s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children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under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five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years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B73F3" w:rsidRPr="00F61EAB">
        <w:rPr>
          <w:rFonts w:ascii="Verdana" w:hAnsi="Verdana" w:cs="Arial"/>
          <w:sz w:val="20"/>
          <w:szCs w:val="20"/>
        </w:rPr>
        <w:t>age.</w:t>
      </w:r>
      <w:r w:rsidR="002B134A">
        <w:rPr>
          <w:rFonts w:ascii="Verdana" w:hAnsi="Verdana" w:cs="Arial"/>
          <w:sz w:val="20"/>
          <w:szCs w:val="20"/>
        </w:rPr>
        <w:t xml:space="preserve"> </w:t>
      </w:r>
    </w:p>
    <w:p w14:paraId="374E0633" w14:textId="77777777" w:rsidR="00F61EAB" w:rsidRPr="00F61EAB" w:rsidRDefault="00F61EAB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CBEFA8A" w14:textId="398CB50D" w:rsidR="00F43B17" w:rsidRDefault="00D26DF7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UNICEF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also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exceeded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its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savings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target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for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697E3A" w:rsidRPr="00F61EAB">
        <w:rPr>
          <w:rFonts w:ascii="Verdana" w:hAnsi="Verdana" w:cs="Arial"/>
          <w:sz w:val="20"/>
          <w:szCs w:val="20"/>
        </w:rPr>
        <w:t>2019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by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3D2858" w:rsidRPr="00F61EAB">
        <w:rPr>
          <w:rFonts w:ascii="Verdana" w:hAnsi="Verdana" w:cs="Arial"/>
          <w:sz w:val="20"/>
          <w:szCs w:val="20"/>
        </w:rPr>
        <w:t>over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4655F2" w:rsidRPr="00F61EAB">
        <w:rPr>
          <w:rFonts w:ascii="Verdana" w:hAnsi="Verdana" w:cs="Arial"/>
          <w:sz w:val="20"/>
          <w:szCs w:val="20"/>
        </w:rPr>
        <w:t>3</w:t>
      </w:r>
      <w:r w:rsidR="00382D80" w:rsidRPr="00F61EAB">
        <w:rPr>
          <w:rFonts w:ascii="Verdana" w:hAnsi="Verdana" w:cs="Arial"/>
          <w:sz w:val="20"/>
          <w:szCs w:val="20"/>
        </w:rPr>
        <w:t>5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per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cent,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achiev</w:t>
      </w:r>
      <w:r w:rsidR="00713BDC" w:rsidRPr="00F61EAB">
        <w:rPr>
          <w:rFonts w:ascii="Verdana" w:hAnsi="Verdana" w:cs="Arial"/>
          <w:sz w:val="20"/>
          <w:szCs w:val="20"/>
        </w:rPr>
        <w:t>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42D8E">
        <w:rPr>
          <w:rFonts w:ascii="Verdana" w:hAnsi="Verdana" w:cs="Arial"/>
          <w:sz w:val="20"/>
          <w:szCs w:val="20"/>
        </w:rPr>
        <w:t>US</w:t>
      </w:r>
      <w:r w:rsidR="00F43B17" w:rsidRPr="00F61EAB">
        <w:rPr>
          <w:rFonts w:ascii="Verdana" w:eastAsia="Times New Roman" w:hAnsi="Verdana" w:cs="Arial"/>
          <w:sz w:val="20"/>
          <w:szCs w:val="20"/>
        </w:rPr>
        <w:t>$</w:t>
      </w:r>
      <w:r w:rsidR="00F43B17" w:rsidRPr="00F61EAB">
        <w:rPr>
          <w:rFonts w:ascii="Verdana" w:hAnsi="Verdana" w:cs="Arial"/>
          <w:sz w:val="20"/>
          <w:szCs w:val="20"/>
          <w:lang w:val="en-GB"/>
        </w:rPr>
        <w:t>363.3</w:t>
      </w:r>
      <w:r w:rsidR="002B134A">
        <w:rPr>
          <w:rFonts w:ascii="Verdana" w:hAnsi="Verdana" w:cs="Arial"/>
          <w:sz w:val="20"/>
          <w:szCs w:val="20"/>
          <w:lang w:val="en-GB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  <w:lang w:val="en-GB"/>
        </w:rPr>
        <w:t>million</w:t>
      </w:r>
      <w:r w:rsidR="002B134A">
        <w:rPr>
          <w:rFonts w:ascii="Verdana" w:hAnsi="Verdana" w:cs="Arial"/>
          <w:sz w:val="20"/>
          <w:szCs w:val="20"/>
          <w:lang w:val="en-GB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  <w:lang w:val="en-GB"/>
        </w:rPr>
        <w:t>in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savings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6F1488" w:rsidRPr="00F61EAB">
        <w:rPr>
          <w:rFonts w:ascii="Verdana" w:hAnsi="Verdana" w:cs="Arial"/>
          <w:sz w:val="20"/>
          <w:szCs w:val="20"/>
        </w:rPr>
        <w:t>across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6F1488" w:rsidRPr="00F61EAB">
        <w:rPr>
          <w:rFonts w:ascii="Verdana" w:hAnsi="Verdana" w:cs="Arial"/>
          <w:sz w:val="20"/>
          <w:szCs w:val="20"/>
        </w:rPr>
        <w:t>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range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F43B17" w:rsidRPr="00F61EAB">
        <w:rPr>
          <w:rFonts w:ascii="Verdana" w:hAnsi="Verdana" w:cs="Arial"/>
          <w:sz w:val="20"/>
          <w:szCs w:val="20"/>
        </w:rPr>
        <w:t>products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61F5F" w:rsidRPr="00F61EAB">
        <w:rPr>
          <w:rFonts w:ascii="Verdana" w:hAnsi="Verdana" w:cs="Arial"/>
          <w:sz w:val="20"/>
          <w:szCs w:val="20"/>
        </w:rPr>
        <w:t>by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961F5F" w:rsidRPr="00F61EAB">
        <w:rPr>
          <w:rFonts w:ascii="Verdana" w:hAnsi="Verdana" w:cs="Arial"/>
          <w:sz w:val="20"/>
          <w:szCs w:val="20"/>
        </w:rPr>
        <w:t>leveraging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5097E" w:rsidRPr="00F61EAB">
        <w:rPr>
          <w:rFonts w:ascii="Verdana" w:hAnsi="Verdana" w:cs="Arial"/>
          <w:sz w:val="20"/>
          <w:szCs w:val="20"/>
        </w:rPr>
        <w:t>strategic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5097E" w:rsidRPr="00F61EAB">
        <w:rPr>
          <w:rFonts w:ascii="Verdana" w:hAnsi="Verdana" w:cs="Arial"/>
          <w:sz w:val="20"/>
          <w:szCs w:val="20"/>
        </w:rPr>
        <w:t>procurement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75097E" w:rsidRPr="00F61EAB">
        <w:rPr>
          <w:rFonts w:ascii="Verdana" w:hAnsi="Verdana" w:cs="Arial"/>
          <w:sz w:val="20"/>
          <w:szCs w:val="20"/>
        </w:rPr>
        <w:t>approaches</w:t>
      </w:r>
      <w:r w:rsidR="00961F5F" w:rsidRPr="00F61EAB">
        <w:rPr>
          <w:rFonts w:ascii="Verdana" w:hAnsi="Verdana" w:cs="Arial"/>
          <w:sz w:val="20"/>
          <w:szCs w:val="20"/>
        </w:rPr>
        <w:t>.</w:t>
      </w:r>
      <w:r w:rsidR="002B134A">
        <w:rPr>
          <w:rFonts w:ascii="Verdana" w:hAnsi="Verdana" w:cs="Arial"/>
          <w:sz w:val="20"/>
          <w:szCs w:val="20"/>
        </w:rPr>
        <w:t xml:space="preserve">  </w:t>
      </w:r>
    </w:p>
    <w:p w14:paraId="7E80F1D7" w14:textId="77777777" w:rsidR="00F61EAB" w:rsidRPr="00F61EAB" w:rsidRDefault="00F61EAB" w:rsidP="00E30AC6">
      <w:pPr>
        <w:spacing w:after="0" w:line="240" w:lineRule="auto"/>
        <w:rPr>
          <w:rStyle w:val="normaltextrun"/>
          <w:rFonts w:ascii="Verdana" w:hAnsi="Verdana" w:cs="Arial"/>
          <w:sz w:val="20"/>
          <w:szCs w:val="20"/>
        </w:rPr>
      </w:pPr>
    </w:p>
    <w:p w14:paraId="35AB8A29" w14:textId="741996DF" w:rsidR="009E355A" w:rsidRDefault="6D7CDA1D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“Our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collaboration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with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AE131A6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national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governments,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partners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and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the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private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sector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100EFF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is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vital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to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our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efforts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to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reach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children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with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the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supplies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they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need</w:t>
      </w:r>
      <w:r w:rsidR="5A732DC1" w:rsidRPr="00AB5B66">
        <w:rPr>
          <w:rStyle w:val="normaltextrun"/>
          <w:rFonts w:ascii="Verdana" w:hAnsi="Verdana" w:cs="Arial"/>
          <w:color w:val="000000" w:themeColor="text1"/>
          <w:sz w:val="20"/>
          <w:szCs w:val="20"/>
        </w:rPr>
        <w:t>,</w:t>
      </w:r>
      <w:r w:rsidRPr="00AB5B66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”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B5B66" w:rsidRPr="00AB5B66">
        <w:rPr>
          <w:rFonts w:ascii="Verdana" w:hAnsi="Verdana" w:cs="Arial"/>
          <w:sz w:val="20"/>
          <w:szCs w:val="20"/>
        </w:rPr>
        <w:t>said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B5B66" w:rsidRPr="00AB5B66">
        <w:rPr>
          <w:rFonts w:ascii="Verdana" w:hAnsi="Verdana" w:cs="Arial"/>
          <w:sz w:val="20"/>
          <w:szCs w:val="20"/>
        </w:rPr>
        <w:t>Etleva</w:t>
      </w:r>
      <w:r w:rsidR="002B134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B5B66" w:rsidRPr="00AB5B66">
        <w:rPr>
          <w:rFonts w:ascii="Verdana" w:hAnsi="Verdana" w:cs="Arial"/>
          <w:sz w:val="20"/>
          <w:szCs w:val="20"/>
        </w:rPr>
        <w:t>Kadilli</w:t>
      </w:r>
      <w:proofErr w:type="spellEnd"/>
      <w:r w:rsidR="00AB5B66" w:rsidRPr="00AB5B66">
        <w:rPr>
          <w:rFonts w:ascii="Verdana" w:hAnsi="Verdana" w:cs="Arial"/>
          <w:sz w:val="20"/>
          <w:szCs w:val="20"/>
        </w:rPr>
        <w:t>,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B5B66" w:rsidRPr="00AB5B66">
        <w:rPr>
          <w:rFonts w:ascii="Verdana" w:hAnsi="Verdana" w:cs="Arial"/>
          <w:sz w:val="20"/>
          <w:szCs w:val="20"/>
        </w:rPr>
        <w:t>Director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B5B66" w:rsidRPr="00AB5B66">
        <w:rPr>
          <w:rFonts w:ascii="Verdana" w:hAnsi="Verdana" w:cs="Arial"/>
          <w:sz w:val="20"/>
          <w:szCs w:val="20"/>
        </w:rPr>
        <w:t>of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AB5B66" w:rsidRPr="00AB5B66">
        <w:rPr>
          <w:rFonts w:ascii="Verdana" w:hAnsi="Verdana" w:cs="Arial"/>
          <w:sz w:val="20"/>
          <w:szCs w:val="20"/>
        </w:rPr>
        <w:t>the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AB5B66" w:rsidRPr="00AB5B66">
          <w:rPr>
            <w:rStyle w:val="Hyperlink"/>
            <w:rFonts w:ascii="Verdana" w:hAnsi="Verdana" w:cs="Arial"/>
            <w:sz w:val="20"/>
            <w:szCs w:val="20"/>
          </w:rPr>
          <w:t>UNICEF</w:t>
        </w:r>
        <w:r w:rsidR="002B134A">
          <w:rPr>
            <w:rStyle w:val="Hyperlink"/>
            <w:rFonts w:ascii="Verdana" w:hAnsi="Verdana" w:cs="Arial"/>
            <w:sz w:val="20"/>
            <w:szCs w:val="20"/>
          </w:rPr>
          <w:t xml:space="preserve"> </w:t>
        </w:r>
        <w:r w:rsidR="00AB5B66" w:rsidRPr="00AB5B66">
          <w:rPr>
            <w:rStyle w:val="Hyperlink"/>
            <w:rFonts w:ascii="Verdana" w:hAnsi="Verdana" w:cs="Arial"/>
            <w:sz w:val="20"/>
            <w:szCs w:val="20"/>
          </w:rPr>
          <w:t>supply</w:t>
        </w:r>
        <w:r w:rsidR="002B134A">
          <w:rPr>
            <w:rStyle w:val="Hyperlink"/>
            <w:rFonts w:ascii="Verdana" w:hAnsi="Verdana" w:cs="Arial"/>
            <w:sz w:val="20"/>
            <w:szCs w:val="20"/>
          </w:rPr>
          <w:t xml:space="preserve"> </w:t>
        </w:r>
        <w:r w:rsidR="00AB5B66" w:rsidRPr="00AB5B66">
          <w:rPr>
            <w:rStyle w:val="Hyperlink"/>
            <w:rFonts w:ascii="Verdana" w:hAnsi="Verdana" w:cs="Arial"/>
            <w:sz w:val="20"/>
            <w:szCs w:val="20"/>
          </w:rPr>
          <w:t>and</w:t>
        </w:r>
        <w:r w:rsidR="002B134A">
          <w:rPr>
            <w:rStyle w:val="Hyperlink"/>
            <w:rFonts w:ascii="Verdana" w:hAnsi="Verdana" w:cs="Arial"/>
            <w:sz w:val="20"/>
            <w:szCs w:val="20"/>
          </w:rPr>
          <w:t xml:space="preserve"> </w:t>
        </w:r>
        <w:r w:rsidR="00AB5B66" w:rsidRPr="00AB5B66">
          <w:rPr>
            <w:rStyle w:val="Hyperlink"/>
            <w:rFonts w:ascii="Verdana" w:hAnsi="Verdana" w:cs="Arial"/>
            <w:sz w:val="20"/>
            <w:szCs w:val="20"/>
          </w:rPr>
          <w:t>procurement</w:t>
        </w:r>
        <w:r w:rsidR="002B134A">
          <w:rPr>
            <w:rStyle w:val="Hyperlink"/>
            <w:rFonts w:ascii="Verdana" w:hAnsi="Verdana" w:cs="Arial"/>
            <w:sz w:val="20"/>
            <w:szCs w:val="20"/>
          </w:rPr>
          <w:t xml:space="preserve"> </w:t>
        </w:r>
        <w:r w:rsidR="00AB5B66" w:rsidRPr="00AB5B66">
          <w:rPr>
            <w:rStyle w:val="Hyperlink"/>
            <w:rFonts w:ascii="Verdana" w:hAnsi="Verdana" w:cs="Arial"/>
            <w:sz w:val="20"/>
            <w:szCs w:val="20"/>
          </w:rPr>
          <w:t>headquarters</w:t>
        </w:r>
      </w:hyperlink>
      <w:r w:rsidR="00AB5B66" w:rsidRPr="00AB5B66">
        <w:rPr>
          <w:rFonts w:ascii="Verdana" w:hAnsi="Verdana" w:cs="Arial"/>
          <w:sz w:val="20"/>
          <w:szCs w:val="20"/>
        </w:rPr>
        <w:t>.</w:t>
      </w:r>
      <w:r w:rsidR="002B134A">
        <w:rPr>
          <w:rFonts w:ascii="Arial" w:hAnsi="Arial" w:cs="Arial"/>
        </w:rPr>
        <w:t xml:space="preserve"> </w:t>
      </w:r>
      <w:r w:rsidR="684929A9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“Through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74506F66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our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74506F66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global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74506F66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reach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74506F66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and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innovative</w:t>
      </w:r>
      <w:r w:rsidR="002B134A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684929A9" w:rsidRPr="00F61EAB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approaches,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FC155D" w:rsidRPr="00F61EAB">
        <w:rPr>
          <w:rFonts w:ascii="Verdana" w:eastAsia="Times New Roman" w:hAnsi="Verdana" w:cs="Arial"/>
          <w:sz w:val="20"/>
          <w:szCs w:val="20"/>
        </w:rPr>
        <w:t>we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FC155D" w:rsidRPr="00F61EAB">
        <w:rPr>
          <w:rFonts w:ascii="Verdana" w:eastAsia="Times New Roman" w:hAnsi="Verdana" w:cs="Arial"/>
          <w:sz w:val="20"/>
          <w:szCs w:val="20"/>
        </w:rPr>
        <w:t>leverage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6E61AE6F" w:rsidRPr="00F61EAB">
        <w:rPr>
          <w:rFonts w:ascii="Verdana" w:eastAsia="Times New Roman" w:hAnsi="Verdana" w:cs="Arial"/>
          <w:sz w:val="20"/>
          <w:szCs w:val="20"/>
        </w:rPr>
        <w:t>our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6E61AE6F" w:rsidRPr="00F61EAB">
        <w:rPr>
          <w:rFonts w:ascii="Verdana" w:eastAsia="Times New Roman" w:hAnsi="Verdana" w:cs="Arial"/>
          <w:sz w:val="20"/>
          <w:szCs w:val="20"/>
        </w:rPr>
        <w:t>purchasing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6E61AE6F" w:rsidRPr="00F61EAB">
        <w:rPr>
          <w:rFonts w:ascii="Verdana" w:eastAsia="Times New Roman" w:hAnsi="Verdana" w:cs="Arial"/>
          <w:sz w:val="20"/>
          <w:szCs w:val="20"/>
        </w:rPr>
        <w:t>power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6E61AE6F" w:rsidRPr="00F61EAB">
        <w:rPr>
          <w:rFonts w:ascii="Verdana" w:eastAsia="Times New Roman" w:hAnsi="Verdana" w:cs="Arial"/>
          <w:sz w:val="20"/>
          <w:szCs w:val="20"/>
        </w:rPr>
        <w:t>and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achieve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D665E80" w:rsidRPr="00F61EAB">
        <w:rPr>
          <w:rFonts w:ascii="Verdana" w:eastAsia="Times New Roman" w:hAnsi="Verdana" w:cs="Arial"/>
          <w:sz w:val="20"/>
          <w:szCs w:val="20"/>
        </w:rPr>
        <w:t>significant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AE131A6" w:rsidRPr="00F61EAB">
        <w:rPr>
          <w:rFonts w:ascii="Verdana" w:eastAsia="Times New Roman" w:hAnsi="Verdana" w:cs="Arial"/>
          <w:sz w:val="20"/>
          <w:szCs w:val="20"/>
        </w:rPr>
        <w:t>savings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AE131A6" w:rsidRPr="00F61EAB">
        <w:rPr>
          <w:rFonts w:ascii="Verdana" w:eastAsia="Times New Roman" w:hAnsi="Verdana" w:cs="Arial"/>
          <w:sz w:val="20"/>
          <w:szCs w:val="20"/>
        </w:rPr>
        <w:t>for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AE131A6" w:rsidRPr="00F61EAB">
        <w:rPr>
          <w:rFonts w:ascii="Verdana" w:eastAsia="Times New Roman" w:hAnsi="Verdana" w:cs="Arial"/>
          <w:sz w:val="20"/>
          <w:szCs w:val="20"/>
        </w:rPr>
        <w:t>governments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AE131A6" w:rsidRPr="00F61EAB">
        <w:rPr>
          <w:rFonts w:ascii="Verdana" w:eastAsia="Times New Roman" w:hAnsi="Verdana" w:cs="Arial"/>
          <w:sz w:val="20"/>
          <w:szCs w:val="20"/>
        </w:rPr>
        <w:t>and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AE131A6" w:rsidRPr="00F61EAB">
        <w:rPr>
          <w:rFonts w:ascii="Verdana" w:eastAsia="Times New Roman" w:hAnsi="Verdana" w:cs="Arial"/>
          <w:sz w:val="20"/>
          <w:szCs w:val="20"/>
        </w:rPr>
        <w:t>donors</w:t>
      </w:r>
      <w:r w:rsidR="340DBDCD" w:rsidRPr="00F61EAB">
        <w:rPr>
          <w:rFonts w:ascii="Verdana" w:eastAsia="Times New Roman" w:hAnsi="Verdana" w:cs="Arial"/>
          <w:sz w:val="20"/>
          <w:szCs w:val="20"/>
        </w:rPr>
        <w:t>.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As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we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work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together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to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respond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to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the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COVID-19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pandemic,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this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approach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becomes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even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more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important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to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maximize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each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dollar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340DBDCD" w:rsidRPr="00F61EAB">
        <w:rPr>
          <w:rFonts w:ascii="Verdana" w:eastAsia="Times New Roman" w:hAnsi="Verdana" w:cs="Arial"/>
          <w:sz w:val="20"/>
          <w:szCs w:val="20"/>
        </w:rPr>
        <w:t>spent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so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that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regular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071F4C" w:rsidRPr="00F61EAB">
        <w:rPr>
          <w:rFonts w:ascii="Verdana" w:eastAsia="Times New Roman" w:hAnsi="Verdana" w:cs="Arial"/>
          <w:sz w:val="20"/>
          <w:szCs w:val="20"/>
        </w:rPr>
        <w:t>programmes</w:t>
      </w:r>
      <w:proofErr w:type="spellEnd"/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can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be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maintained,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as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countries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also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scale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eastAsia="Times New Roman" w:hAnsi="Verdana" w:cs="Arial"/>
          <w:sz w:val="20"/>
          <w:szCs w:val="20"/>
        </w:rPr>
        <w:t>up</w:t>
      </w:r>
      <w:r w:rsidR="002B134A">
        <w:rPr>
          <w:rFonts w:ascii="Verdana" w:eastAsia="Times New Roman" w:hAnsi="Verdana" w:cs="Arial"/>
          <w:sz w:val="20"/>
          <w:szCs w:val="20"/>
        </w:rPr>
        <w:t xml:space="preserve"> </w:t>
      </w:r>
      <w:r w:rsidR="00071F4C" w:rsidRPr="00F61EAB">
        <w:rPr>
          <w:rFonts w:ascii="Verdana" w:hAnsi="Verdana" w:cs="Arial"/>
          <w:sz w:val="20"/>
          <w:szCs w:val="20"/>
        </w:rPr>
        <w:t>COVID-19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071F4C" w:rsidRPr="00F61EAB">
        <w:rPr>
          <w:rFonts w:ascii="Verdana" w:hAnsi="Verdana" w:cs="Arial"/>
          <w:sz w:val="20"/>
          <w:szCs w:val="20"/>
        </w:rPr>
        <w:t>response</w:t>
      </w:r>
      <w:r w:rsidR="002B134A">
        <w:rPr>
          <w:rFonts w:ascii="Verdana" w:hAnsi="Verdana" w:cs="Arial"/>
          <w:sz w:val="20"/>
          <w:szCs w:val="20"/>
        </w:rPr>
        <w:t xml:space="preserve"> </w:t>
      </w:r>
      <w:r w:rsidR="00071F4C" w:rsidRPr="00F61EAB">
        <w:rPr>
          <w:rFonts w:ascii="Verdana" w:hAnsi="Verdana" w:cs="Arial"/>
          <w:sz w:val="20"/>
          <w:szCs w:val="20"/>
        </w:rPr>
        <w:t>efforts.”</w:t>
      </w:r>
    </w:p>
    <w:p w14:paraId="14BDEDA3" w14:textId="043BF61E" w:rsidR="009E355A" w:rsidRDefault="009E355A" w:rsidP="00E30A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9E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EE5"/>
    <w:multiLevelType w:val="multilevel"/>
    <w:tmpl w:val="388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365B9"/>
    <w:multiLevelType w:val="hybridMultilevel"/>
    <w:tmpl w:val="FFFFFFFF"/>
    <w:lvl w:ilvl="0" w:tplc="6834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03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4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6F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4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8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45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3165"/>
    <w:multiLevelType w:val="hybridMultilevel"/>
    <w:tmpl w:val="71BA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5DF8"/>
    <w:multiLevelType w:val="multilevel"/>
    <w:tmpl w:val="772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B82C16"/>
    <w:multiLevelType w:val="hybridMultilevel"/>
    <w:tmpl w:val="FFFFFFFF"/>
    <w:lvl w:ilvl="0" w:tplc="23BE8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EC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0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4B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8D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0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B1"/>
    <w:rsid w:val="00000FFC"/>
    <w:rsid w:val="00001A7A"/>
    <w:rsid w:val="00003B94"/>
    <w:rsid w:val="000068C1"/>
    <w:rsid w:val="000156C6"/>
    <w:rsid w:val="00016337"/>
    <w:rsid w:val="000164E0"/>
    <w:rsid w:val="00020AE8"/>
    <w:rsid w:val="000210F7"/>
    <w:rsid w:val="00021D1C"/>
    <w:rsid w:val="00024028"/>
    <w:rsid w:val="000256B2"/>
    <w:rsid w:val="000305E9"/>
    <w:rsid w:val="00031DB1"/>
    <w:rsid w:val="0003285A"/>
    <w:rsid w:val="00032EB0"/>
    <w:rsid w:val="00047896"/>
    <w:rsid w:val="000515A2"/>
    <w:rsid w:val="00057350"/>
    <w:rsid w:val="00060B6E"/>
    <w:rsid w:val="000620DD"/>
    <w:rsid w:val="00062306"/>
    <w:rsid w:val="000634EE"/>
    <w:rsid w:val="00063C2D"/>
    <w:rsid w:val="00065457"/>
    <w:rsid w:val="000703CA"/>
    <w:rsid w:val="00070823"/>
    <w:rsid w:val="00070B8F"/>
    <w:rsid w:val="00071F4C"/>
    <w:rsid w:val="00077665"/>
    <w:rsid w:val="00080101"/>
    <w:rsid w:val="00083F64"/>
    <w:rsid w:val="0008520D"/>
    <w:rsid w:val="000A19AB"/>
    <w:rsid w:val="000B2D1F"/>
    <w:rsid w:val="000B4C4E"/>
    <w:rsid w:val="000B5F4F"/>
    <w:rsid w:val="000D54BA"/>
    <w:rsid w:val="000D5C83"/>
    <w:rsid w:val="000E0152"/>
    <w:rsid w:val="000E04DF"/>
    <w:rsid w:val="000E26FF"/>
    <w:rsid w:val="000E2E68"/>
    <w:rsid w:val="000E438F"/>
    <w:rsid w:val="000E661B"/>
    <w:rsid w:val="000E7608"/>
    <w:rsid w:val="000F116B"/>
    <w:rsid w:val="000F7AFB"/>
    <w:rsid w:val="00100EFF"/>
    <w:rsid w:val="00110CB4"/>
    <w:rsid w:val="00113811"/>
    <w:rsid w:val="00113964"/>
    <w:rsid w:val="001146C0"/>
    <w:rsid w:val="00120EFE"/>
    <w:rsid w:val="0012294E"/>
    <w:rsid w:val="00127590"/>
    <w:rsid w:val="00131BCF"/>
    <w:rsid w:val="00134D38"/>
    <w:rsid w:val="00134DD3"/>
    <w:rsid w:val="00135A42"/>
    <w:rsid w:val="001376C7"/>
    <w:rsid w:val="00137BC5"/>
    <w:rsid w:val="00142ACD"/>
    <w:rsid w:val="001430A5"/>
    <w:rsid w:val="001437DF"/>
    <w:rsid w:val="001458D8"/>
    <w:rsid w:val="0015182B"/>
    <w:rsid w:val="00152446"/>
    <w:rsid w:val="00153F2F"/>
    <w:rsid w:val="00156B41"/>
    <w:rsid w:val="00160B82"/>
    <w:rsid w:val="00177079"/>
    <w:rsid w:val="00181733"/>
    <w:rsid w:val="00182E72"/>
    <w:rsid w:val="00191347"/>
    <w:rsid w:val="00195064"/>
    <w:rsid w:val="001956F1"/>
    <w:rsid w:val="00196B71"/>
    <w:rsid w:val="001A0FBD"/>
    <w:rsid w:val="001A128D"/>
    <w:rsid w:val="001A4232"/>
    <w:rsid w:val="001A7E15"/>
    <w:rsid w:val="001B2AAB"/>
    <w:rsid w:val="001B76FF"/>
    <w:rsid w:val="001C0FB6"/>
    <w:rsid w:val="001C18AA"/>
    <w:rsid w:val="001C27D5"/>
    <w:rsid w:val="001C6D48"/>
    <w:rsid w:val="001C723C"/>
    <w:rsid w:val="001C7FD1"/>
    <w:rsid w:val="001D798A"/>
    <w:rsid w:val="001E202A"/>
    <w:rsid w:val="001E7D9C"/>
    <w:rsid w:val="001F2BB2"/>
    <w:rsid w:val="001F3E60"/>
    <w:rsid w:val="001F54F0"/>
    <w:rsid w:val="001F5805"/>
    <w:rsid w:val="00204225"/>
    <w:rsid w:val="00207313"/>
    <w:rsid w:val="00207AD0"/>
    <w:rsid w:val="00207ED2"/>
    <w:rsid w:val="00213E9F"/>
    <w:rsid w:val="00222D9F"/>
    <w:rsid w:val="0022682D"/>
    <w:rsid w:val="00231DA2"/>
    <w:rsid w:val="00234683"/>
    <w:rsid w:val="0023555E"/>
    <w:rsid w:val="00236164"/>
    <w:rsid w:val="00236306"/>
    <w:rsid w:val="0024433B"/>
    <w:rsid w:val="002547C1"/>
    <w:rsid w:val="002555A9"/>
    <w:rsid w:val="00255EF4"/>
    <w:rsid w:val="002639E5"/>
    <w:rsid w:val="00281D0B"/>
    <w:rsid w:val="00285BF9"/>
    <w:rsid w:val="00286749"/>
    <w:rsid w:val="00287382"/>
    <w:rsid w:val="002A1892"/>
    <w:rsid w:val="002A4139"/>
    <w:rsid w:val="002A49B8"/>
    <w:rsid w:val="002B134A"/>
    <w:rsid w:val="002C0932"/>
    <w:rsid w:val="002C5E94"/>
    <w:rsid w:val="002C6767"/>
    <w:rsid w:val="002D0A3A"/>
    <w:rsid w:val="002D0BC8"/>
    <w:rsid w:val="002D13B1"/>
    <w:rsid w:val="002D25B1"/>
    <w:rsid w:val="002D4254"/>
    <w:rsid w:val="002D66CE"/>
    <w:rsid w:val="002D776F"/>
    <w:rsid w:val="002E142A"/>
    <w:rsid w:val="002E4AFB"/>
    <w:rsid w:val="002E7DCD"/>
    <w:rsid w:val="002F0D36"/>
    <w:rsid w:val="00305AFD"/>
    <w:rsid w:val="00313A6A"/>
    <w:rsid w:val="00315F59"/>
    <w:rsid w:val="0032047E"/>
    <w:rsid w:val="003213D2"/>
    <w:rsid w:val="0032332D"/>
    <w:rsid w:val="00324AE6"/>
    <w:rsid w:val="00327390"/>
    <w:rsid w:val="00332285"/>
    <w:rsid w:val="00333A77"/>
    <w:rsid w:val="00343203"/>
    <w:rsid w:val="0034488F"/>
    <w:rsid w:val="0034510E"/>
    <w:rsid w:val="00345AA1"/>
    <w:rsid w:val="00350DCE"/>
    <w:rsid w:val="00352D84"/>
    <w:rsid w:val="00354BCA"/>
    <w:rsid w:val="003561CB"/>
    <w:rsid w:val="00367999"/>
    <w:rsid w:val="00374077"/>
    <w:rsid w:val="00374888"/>
    <w:rsid w:val="00382D80"/>
    <w:rsid w:val="00382FA5"/>
    <w:rsid w:val="003A0446"/>
    <w:rsid w:val="003A2BC8"/>
    <w:rsid w:val="003A5976"/>
    <w:rsid w:val="003A6567"/>
    <w:rsid w:val="003A75EB"/>
    <w:rsid w:val="003B0AA1"/>
    <w:rsid w:val="003C3609"/>
    <w:rsid w:val="003C46CF"/>
    <w:rsid w:val="003C5DA3"/>
    <w:rsid w:val="003C7E9B"/>
    <w:rsid w:val="003D0D32"/>
    <w:rsid w:val="003D2858"/>
    <w:rsid w:val="003D3CE4"/>
    <w:rsid w:val="003D3DB6"/>
    <w:rsid w:val="003E12C6"/>
    <w:rsid w:val="003E327C"/>
    <w:rsid w:val="003E432C"/>
    <w:rsid w:val="003F3AD7"/>
    <w:rsid w:val="003F65E7"/>
    <w:rsid w:val="003F717E"/>
    <w:rsid w:val="0040444B"/>
    <w:rsid w:val="00404EBE"/>
    <w:rsid w:val="00410CDD"/>
    <w:rsid w:val="00416799"/>
    <w:rsid w:val="00422A60"/>
    <w:rsid w:val="004232A7"/>
    <w:rsid w:val="004247E4"/>
    <w:rsid w:val="004304A2"/>
    <w:rsid w:val="0043365D"/>
    <w:rsid w:val="004361A0"/>
    <w:rsid w:val="004366AA"/>
    <w:rsid w:val="0044026D"/>
    <w:rsid w:val="00441B39"/>
    <w:rsid w:val="004425FE"/>
    <w:rsid w:val="00443F6D"/>
    <w:rsid w:val="00444D2D"/>
    <w:rsid w:val="00451465"/>
    <w:rsid w:val="004532D4"/>
    <w:rsid w:val="00456F18"/>
    <w:rsid w:val="00460391"/>
    <w:rsid w:val="00461AF1"/>
    <w:rsid w:val="004635A4"/>
    <w:rsid w:val="004655F2"/>
    <w:rsid w:val="0047291F"/>
    <w:rsid w:val="00475AC3"/>
    <w:rsid w:val="00480C65"/>
    <w:rsid w:val="00480CAE"/>
    <w:rsid w:val="00480FA6"/>
    <w:rsid w:val="00482F35"/>
    <w:rsid w:val="00485500"/>
    <w:rsid w:val="004928CE"/>
    <w:rsid w:val="00496CFD"/>
    <w:rsid w:val="004A12D4"/>
    <w:rsid w:val="004A1D4F"/>
    <w:rsid w:val="004A3D84"/>
    <w:rsid w:val="004A620F"/>
    <w:rsid w:val="004B110E"/>
    <w:rsid w:val="004B24CE"/>
    <w:rsid w:val="004B2834"/>
    <w:rsid w:val="004B31FE"/>
    <w:rsid w:val="004B56AD"/>
    <w:rsid w:val="004B5933"/>
    <w:rsid w:val="004C09CD"/>
    <w:rsid w:val="004C38DD"/>
    <w:rsid w:val="004D2FE8"/>
    <w:rsid w:val="004D6FE8"/>
    <w:rsid w:val="004D713C"/>
    <w:rsid w:val="004E3F8B"/>
    <w:rsid w:val="004E5051"/>
    <w:rsid w:val="004E5F08"/>
    <w:rsid w:val="004F1808"/>
    <w:rsid w:val="004F24DC"/>
    <w:rsid w:val="004F24F7"/>
    <w:rsid w:val="004F3907"/>
    <w:rsid w:val="00501E6E"/>
    <w:rsid w:val="00503585"/>
    <w:rsid w:val="00504E7A"/>
    <w:rsid w:val="00511C5B"/>
    <w:rsid w:val="005230D1"/>
    <w:rsid w:val="00532460"/>
    <w:rsid w:val="00535B5B"/>
    <w:rsid w:val="0053738A"/>
    <w:rsid w:val="00544DD3"/>
    <w:rsid w:val="00545E8C"/>
    <w:rsid w:val="0055202D"/>
    <w:rsid w:val="005527D4"/>
    <w:rsid w:val="00556079"/>
    <w:rsid w:val="0056293E"/>
    <w:rsid w:val="00562A33"/>
    <w:rsid w:val="00563ABE"/>
    <w:rsid w:val="00570815"/>
    <w:rsid w:val="00575601"/>
    <w:rsid w:val="00583911"/>
    <w:rsid w:val="00590E45"/>
    <w:rsid w:val="005961A9"/>
    <w:rsid w:val="005A17BC"/>
    <w:rsid w:val="005A3A66"/>
    <w:rsid w:val="005A41C7"/>
    <w:rsid w:val="005A4D3B"/>
    <w:rsid w:val="005A69AC"/>
    <w:rsid w:val="005A7F01"/>
    <w:rsid w:val="005B712D"/>
    <w:rsid w:val="005B73DF"/>
    <w:rsid w:val="005B76F4"/>
    <w:rsid w:val="005B7D0A"/>
    <w:rsid w:val="005C524E"/>
    <w:rsid w:val="005C7962"/>
    <w:rsid w:val="005E10BB"/>
    <w:rsid w:val="005E28DC"/>
    <w:rsid w:val="005E54E0"/>
    <w:rsid w:val="005E556D"/>
    <w:rsid w:val="005E60FC"/>
    <w:rsid w:val="005F4828"/>
    <w:rsid w:val="005F48D2"/>
    <w:rsid w:val="005F5B25"/>
    <w:rsid w:val="005F6B62"/>
    <w:rsid w:val="00615E6B"/>
    <w:rsid w:val="00617E2D"/>
    <w:rsid w:val="00620A20"/>
    <w:rsid w:val="006250A6"/>
    <w:rsid w:val="00631D56"/>
    <w:rsid w:val="00640638"/>
    <w:rsid w:val="0064752D"/>
    <w:rsid w:val="00651578"/>
    <w:rsid w:val="006533AC"/>
    <w:rsid w:val="00657D3E"/>
    <w:rsid w:val="006614FA"/>
    <w:rsid w:val="006619B2"/>
    <w:rsid w:val="006678F7"/>
    <w:rsid w:val="00667F8A"/>
    <w:rsid w:val="00670709"/>
    <w:rsid w:val="00670F4E"/>
    <w:rsid w:val="006839D2"/>
    <w:rsid w:val="006931ED"/>
    <w:rsid w:val="00696F5B"/>
    <w:rsid w:val="00697E3A"/>
    <w:rsid w:val="006A17AA"/>
    <w:rsid w:val="006A6484"/>
    <w:rsid w:val="006A6BD2"/>
    <w:rsid w:val="006A7279"/>
    <w:rsid w:val="006B1967"/>
    <w:rsid w:val="006B27C1"/>
    <w:rsid w:val="006B56E1"/>
    <w:rsid w:val="006B6E1A"/>
    <w:rsid w:val="006C129A"/>
    <w:rsid w:val="006C5023"/>
    <w:rsid w:val="006C7685"/>
    <w:rsid w:val="006D42AB"/>
    <w:rsid w:val="006E60A6"/>
    <w:rsid w:val="006F1488"/>
    <w:rsid w:val="007023D6"/>
    <w:rsid w:val="00710C53"/>
    <w:rsid w:val="00713BDC"/>
    <w:rsid w:val="0071559E"/>
    <w:rsid w:val="00715755"/>
    <w:rsid w:val="007203C3"/>
    <w:rsid w:val="007302EE"/>
    <w:rsid w:val="00731B49"/>
    <w:rsid w:val="00731BFF"/>
    <w:rsid w:val="007353A4"/>
    <w:rsid w:val="00735B4D"/>
    <w:rsid w:val="00746636"/>
    <w:rsid w:val="0075097E"/>
    <w:rsid w:val="007511CE"/>
    <w:rsid w:val="007526F4"/>
    <w:rsid w:val="00753E73"/>
    <w:rsid w:val="00754A4B"/>
    <w:rsid w:val="00760274"/>
    <w:rsid w:val="007605F2"/>
    <w:rsid w:val="007726A3"/>
    <w:rsid w:val="0077275A"/>
    <w:rsid w:val="00773139"/>
    <w:rsid w:val="0077373A"/>
    <w:rsid w:val="007756F2"/>
    <w:rsid w:val="00775D1B"/>
    <w:rsid w:val="00786F93"/>
    <w:rsid w:val="007914F6"/>
    <w:rsid w:val="00793251"/>
    <w:rsid w:val="007933A5"/>
    <w:rsid w:val="00794FCD"/>
    <w:rsid w:val="007993E1"/>
    <w:rsid w:val="007A499E"/>
    <w:rsid w:val="007B3743"/>
    <w:rsid w:val="007B6BB2"/>
    <w:rsid w:val="007B6DF3"/>
    <w:rsid w:val="007B6EF5"/>
    <w:rsid w:val="007C0971"/>
    <w:rsid w:val="007C1523"/>
    <w:rsid w:val="007C2643"/>
    <w:rsid w:val="007C3DF5"/>
    <w:rsid w:val="007C5988"/>
    <w:rsid w:val="007D2440"/>
    <w:rsid w:val="007D4C41"/>
    <w:rsid w:val="007E18A7"/>
    <w:rsid w:val="007E3262"/>
    <w:rsid w:val="007E3F82"/>
    <w:rsid w:val="007E659E"/>
    <w:rsid w:val="007F34BE"/>
    <w:rsid w:val="0080273A"/>
    <w:rsid w:val="00802F83"/>
    <w:rsid w:val="00805FCB"/>
    <w:rsid w:val="0080739E"/>
    <w:rsid w:val="00807C45"/>
    <w:rsid w:val="00813C43"/>
    <w:rsid w:val="008146FD"/>
    <w:rsid w:val="00823298"/>
    <w:rsid w:val="00825739"/>
    <w:rsid w:val="0083072B"/>
    <w:rsid w:val="00830AB9"/>
    <w:rsid w:val="0083226A"/>
    <w:rsid w:val="00833C53"/>
    <w:rsid w:val="0083499F"/>
    <w:rsid w:val="00835F32"/>
    <w:rsid w:val="008431DA"/>
    <w:rsid w:val="00851949"/>
    <w:rsid w:val="00854859"/>
    <w:rsid w:val="00854CDA"/>
    <w:rsid w:val="00877A7A"/>
    <w:rsid w:val="00883497"/>
    <w:rsid w:val="0088432B"/>
    <w:rsid w:val="00894454"/>
    <w:rsid w:val="00897325"/>
    <w:rsid w:val="008973DB"/>
    <w:rsid w:val="008977B0"/>
    <w:rsid w:val="008979D0"/>
    <w:rsid w:val="008A0359"/>
    <w:rsid w:val="008A2E43"/>
    <w:rsid w:val="008A71CF"/>
    <w:rsid w:val="008A7675"/>
    <w:rsid w:val="008B4168"/>
    <w:rsid w:val="008B469A"/>
    <w:rsid w:val="008C5C4D"/>
    <w:rsid w:val="008D07F8"/>
    <w:rsid w:val="008D254E"/>
    <w:rsid w:val="008D3E0D"/>
    <w:rsid w:val="008E0483"/>
    <w:rsid w:val="008E62B3"/>
    <w:rsid w:val="008F2A61"/>
    <w:rsid w:val="008F4BDC"/>
    <w:rsid w:val="008F6ABE"/>
    <w:rsid w:val="008F7FA2"/>
    <w:rsid w:val="008F7FD4"/>
    <w:rsid w:val="00900279"/>
    <w:rsid w:val="009031D2"/>
    <w:rsid w:val="009034CC"/>
    <w:rsid w:val="009043AC"/>
    <w:rsid w:val="00906AD1"/>
    <w:rsid w:val="00907941"/>
    <w:rsid w:val="00911A9E"/>
    <w:rsid w:val="00915EA0"/>
    <w:rsid w:val="00916568"/>
    <w:rsid w:val="00917DF5"/>
    <w:rsid w:val="00921233"/>
    <w:rsid w:val="0092200B"/>
    <w:rsid w:val="00926A02"/>
    <w:rsid w:val="009329EF"/>
    <w:rsid w:val="00934FAE"/>
    <w:rsid w:val="0093778D"/>
    <w:rsid w:val="009406B7"/>
    <w:rsid w:val="00943EF4"/>
    <w:rsid w:val="00944C14"/>
    <w:rsid w:val="00945ACB"/>
    <w:rsid w:val="0094726D"/>
    <w:rsid w:val="00952771"/>
    <w:rsid w:val="009541F1"/>
    <w:rsid w:val="00955393"/>
    <w:rsid w:val="00960925"/>
    <w:rsid w:val="00961F5F"/>
    <w:rsid w:val="00965E27"/>
    <w:rsid w:val="00971FCD"/>
    <w:rsid w:val="0097663A"/>
    <w:rsid w:val="00976D60"/>
    <w:rsid w:val="00980DBB"/>
    <w:rsid w:val="00980EC7"/>
    <w:rsid w:val="0098399C"/>
    <w:rsid w:val="00984E6B"/>
    <w:rsid w:val="0098786C"/>
    <w:rsid w:val="00991892"/>
    <w:rsid w:val="00994225"/>
    <w:rsid w:val="00995C27"/>
    <w:rsid w:val="009A2AA5"/>
    <w:rsid w:val="009A7B7E"/>
    <w:rsid w:val="009B1721"/>
    <w:rsid w:val="009C454C"/>
    <w:rsid w:val="009D2C75"/>
    <w:rsid w:val="009D3FF4"/>
    <w:rsid w:val="009D6F57"/>
    <w:rsid w:val="009E355A"/>
    <w:rsid w:val="009E40EF"/>
    <w:rsid w:val="009F0575"/>
    <w:rsid w:val="009F2FD5"/>
    <w:rsid w:val="00A025B9"/>
    <w:rsid w:val="00A04932"/>
    <w:rsid w:val="00A05B58"/>
    <w:rsid w:val="00A20B30"/>
    <w:rsid w:val="00A2367C"/>
    <w:rsid w:val="00A26944"/>
    <w:rsid w:val="00A27A1A"/>
    <w:rsid w:val="00A27D5E"/>
    <w:rsid w:val="00A42D8E"/>
    <w:rsid w:val="00A46957"/>
    <w:rsid w:val="00A53206"/>
    <w:rsid w:val="00A61A69"/>
    <w:rsid w:val="00A747BD"/>
    <w:rsid w:val="00A80F7A"/>
    <w:rsid w:val="00A816E6"/>
    <w:rsid w:val="00A822C9"/>
    <w:rsid w:val="00A831C6"/>
    <w:rsid w:val="00A84A06"/>
    <w:rsid w:val="00A866BE"/>
    <w:rsid w:val="00A86877"/>
    <w:rsid w:val="00A90738"/>
    <w:rsid w:val="00A929B8"/>
    <w:rsid w:val="00AA26F6"/>
    <w:rsid w:val="00AA61F7"/>
    <w:rsid w:val="00AB0841"/>
    <w:rsid w:val="00AB08DB"/>
    <w:rsid w:val="00AB4A23"/>
    <w:rsid w:val="00AB5B66"/>
    <w:rsid w:val="00AC0995"/>
    <w:rsid w:val="00AC424F"/>
    <w:rsid w:val="00AD08FF"/>
    <w:rsid w:val="00AD1564"/>
    <w:rsid w:val="00AD7D74"/>
    <w:rsid w:val="00AE20B7"/>
    <w:rsid w:val="00AE3CD7"/>
    <w:rsid w:val="00AE5209"/>
    <w:rsid w:val="00AE734A"/>
    <w:rsid w:val="00AF393A"/>
    <w:rsid w:val="00B035C2"/>
    <w:rsid w:val="00B11223"/>
    <w:rsid w:val="00B120FE"/>
    <w:rsid w:val="00B1579A"/>
    <w:rsid w:val="00B17495"/>
    <w:rsid w:val="00B27E22"/>
    <w:rsid w:val="00B27E82"/>
    <w:rsid w:val="00B30176"/>
    <w:rsid w:val="00B30962"/>
    <w:rsid w:val="00B329B5"/>
    <w:rsid w:val="00B378A0"/>
    <w:rsid w:val="00B42088"/>
    <w:rsid w:val="00B44C37"/>
    <w:rsid w:val="00B4680F"/>
    <w:rsid w:val="00B61D77"/>
    <w:rsid w:val="00B631E4"/>
    <w:rsid w:val="00B658EE"/>
    <w:rsid w:val="00B67695"/>
    <w:rsid w:val="00B76FAB"/>
    <w:rsid w:val="00B81DC8"/>
    <w:rsid w:val="00B871F4"/>
    <w:rsid w:val="00B9261B"/>
    <w:rsid w:val="00B972E6"/>
    <w:rsid w:val="00BA0BE0"/>
    <w:rsid w:val="00BA1A10"/>
    <w:rsid w:val="00BA7099"/>
    <w:rsid w:val="00BB115C"/>
    <w:rsid w:val="00BB1197"/>
    <w:rsid w:val="00BB13BD"/>
    <w:rsid w:val="00BB39F7"/>
    <w:rsid w:val="00BB766B"/>
    <w:rsid w:val="00BC1F21"/>
    <w:rsid w:val="00BD36DA"/>
    <w:rsid w:val="00BD762C"/>
    <w:rsid w:val="00BE0474"/>
    <w:rsid w:val="00BE0795"/>
    <w:rsid w:val="00BE1B0D"/>
    <w:rsid w:val="00BE37F9"/>
    <w:rsid w:val="00BE3F4F"/>
    <w:rsid w:val="00BE5354"/>
    <w:rsid w:val="00BF0417"/>
    <w:rsid w:val="00C00FA6"/>
    <w:rsid w:val="00C049FF"/>
    <w:rsid w:val="00C13A99"/>
    <w:rsid w:val="00C319B5"/>
    <w:rsid w:val="00C44086"/>
    <w:rsid w:val="00C44A03"/>
    <w:rsid w:val="00C5639D"/>
    <w:rsid w:val="00C64B5A"/>
    <w:rsid w:val="00C72CA6"/>
    <w:rsid w:val="00C7486B"/>
    <w:rsid w:val="00C75373"/>
    <w:rsid w:val="00C757A8"/>
    <w:rsid w:val="00C76F6A"/>
    <w:rsid w:val="00C91A2E"/>
    <w:rsid w:val="00C9574D"/>
    <w:rsid w:val="00C958CD"/>
    <w:rsid w:val="00CA2049"/>
    <w:rsid w:val="00CA4DD8"/>
    <w:rsid w:val="00CA50E2"/>
    <w:rsid w:val="00CB36FD"/>
    <w:rsid w:val="00CC38F7"/>
    <w:rsid w:val="00CC70CF"/>
    <w:rsid w:val="00CD11AF"/>
    <w:rsid w:val="00CD1F5C"/>
    <w:rsid w:val="00CD56A1"/>
    <w:rsid w:val="00CE0FD2"/>
    <w:rsid w:val="00CE28F4"/>
    <w:rsid w:val="00CE4C54"/>
    <w:rsid w:val="00CF1DF7"/>
    <w:rsid w:val="00CF32F3"/>
    <w:rsid w:val="00CF59A2"/>
    <w:rsid w:val="00CF6F74"/>
    <w:rsid w:val="00D12AD4"/>
    <w:rsid w:val="00D13059"/>
    <w:rsid w:val="00D14995"/>
    <w:rsid w:val="00D14A3D"/>
    <w:rsid w:val="00D15988"/>
    <w:rsid w:val="00D178F4"/>
    <w:rsid w:val="00D2123F"/>
    <w:rsid w:val="00D21C85"/>
    <w:rsid w:val="00D23508"/>
    <w:rsid w:val="00D253D7"/>
    <w:rsid w:val="00D25414"/>
    <w:rsid w:val="00D25A6C"/>
    <w:rsid w:val="00D26DF7"/>
    <w:rsid w:val="00D27CEC"/>
    <w:rsid w:val="00D31BA2"/>
    <w:rsid w:val="00D3312F"/>
    <w:rsid w:val="00D35A11"/>
    <w:rsid w:val="00D369BF"/>
    <w:rsid w:val="00D429A1"/>
    <w:rsid w:val="00D44335"/>
    <w:rsid w:val="00D46F83"/>
    <w:rsid w:val="00D47E0F"/>
    <w:rsid w:val="00D502D1"/>
    <w:rsid w:val="00D5580F"/>
    <w:rsid w:val="00D55C36"/>
    <w:rsid w:val="00D56567"/>
    <w:rsid w:val="00D5706E"/>
    <w:rsid w:val="00D6241D"/>
    <w:rsid w:val="00D6396F"/>
    <w:rsid w:val="00D63B5D"/>
    <w:rsid w:val="00D667DE"/>
    <w:rsid w:val="00D67F20"/>
    <w:rsid w:val="00D702E6"/>
    <w:rsid w:val="00D71E8A"/>
    <w:rsid w:val="00D753CA"/>
    <w:rsid w:val="00D82442"/>
    <w:rsid w:val="00D83825"/>
    <w:rsid w:val="00D84913"/>
    <w:rsid w:val="00D858B5"/>
    <w:rsid w:val="00D903FD"/>
    <w:rsid w:val="00D90498"/>
    <w:rsid w:val="00D9052C"/>
    <w:rsid w:val="00D9190B"/>
    <w:rsid w:val="00D923ED"/>
    <w:rsid w:val="00D973E6"/>
    <w:rsid w:val="00D9790C"/>
    <w:rsid w:val="00DA09E1"/>
    <w:rsid w:val="00DA22CB"/>
    <w:rsid w:val="00DA53EA"/>
    <w:rsid w:val="00DA6BEF"/>
    <w:rsid w:val="00DB14FB"/>
    <w:rsid w:val="00DC1945"/>
    <w:rsid w:val="00DC23C9"/>
    <w:rsid w:val="00DC29C4"/>
    <w:rsid w:val="00DC4D74"/>
    <w:rsid w:val="00DC5D38"/>
    <w:rsid w:val="00DC7643"/>
    <w:rsid w:val="00DC7757"/>
    <w:rsid w:val="00DD2458"/>
    <w:rsid w:val="00DD3EBB"/>
    <w:rsid w:val="00DD5AA9"/>
    <w:rsid w:val="00DE2EE5"/>
    <w:rsid w:val="00DF1E49"/>
    <w:rsid w:val="00DF46A5"/>
    <w:rsid w:val="00DF5DA9"/>
    <w:rsid w:val="00DF6A17"/>
    <w:rsid w:val="00DF73D1"/>
    <w:rsid w:val="00E03CC4"/>
    <w:rsid w:val="00E07179"/>
    <w:rsid w:val="00E07446"/>
    <w:rsid w:val="00E11F71"/>
    <w:rsid w:val="00E1243F"/>
    <w:rsid w:val="00E168A2"/>
    <w:rsid w:val="00E2059A"/>
    <w:rsid w:val="00E277D8"/>
    <w:rsid w:val="00E30AC6"/>
    <w:rsid w:val="00E328F1"/>
    <w:rsid w:val="00E35CE4"/>
    <w:rsid w:val="00E41151"/>
    <w:rsid w:val="00E417E1"/>
    <w:rsid w:val="00E43632"/>
    <w:rsid w:val="00E477D2"/>
    <w:rsid w:val="00E5471F"/>
    <w:rsid w:val="00E573DE"/>
    <w:rsid w:val="00E66C8F"/>
    <w:rsid w:val="00E67CC1"/>
    <w:rsid w:val="00E71568"/>
    <w:rsid w:val="00E730C6"/>
    <w:rsid w:val="00E745E1"/>
    <w:rsid w:val="00E76257"/>
    <w:rsid w:val="00E817BC"/>
    <w:rsid w:val="00E817C5"/>
    <w:rsid w:val="00E8249C"/>
    <w:rsid w:val="00E83F61"/>
    <w:rsid w:val="00E84674"/>
    <w:rsid w:val="00E919ED"/>
    <w:rsid w:val="00E96A53"/>
    <w:rsid w:val="00EA130D"/>
    <w:rsid w:val="00EA18EC"/>
    <w:rsid w:val="00EA1B7D"/>
    <w:rsid w:val="00EA3A72"/>
    <w:rsid w:val="00EA4869"/>
    <w:rsid w:val="00EA5CF0"/>
    <w:rsid w:val="00EA73F2"/>
    <w:rsid w:val="00EA7890"/>
    <w:rsid w:val="00EB4B7F"/>
    <w:rsid w:val="00EB6D6F"/>
    <w:rsid w:val="00EB78B1"/>
    <w:rsid w:val="00EC49A8"/>
    <w:rsid w:val="00EC7DA7"/>
    <w:rsid w:val="00ED5032"/>
    <w:rsid w:val="00ED6DA2"/>
    <w:rsid w:val="00EE269E"/>
    <w:rsid w:val="00F0307D"/>
    <w:rsid w:val="00F13F2B"/>
    <w:rsid w:val="00F14F13"/>
    <w:rsid w:val="00F200EF"/>
    <w:rsid w:val="00F21C35"/>
    <w:rsid w:val="00F21C6D"/>
    <w:rsid w:val="00F2281A"/>
    <w:rsid w:val="00F25227"/>
    <w:rsid w:val="00F27398"/>
    <w:rsid w:val="00F27501"/>
    <w:rsid w:val="00F30854"/>
    <w:rsid w:val="00F37E15"/>
    <w:rsid w:val="00F4243B"/>
    <w:rsid w:val="00F43B17"/>
    <w:rsid w:val="00F573ED"/>
    <w:rsid w:val="00F61EAB"/>
    <w:rsid w:val="00F64EC6"/>
    <w:rsid w:val="00F65D69"/>
    <w:rsid w:val="00F7555A"/>
    <w:rsid w:val="00F76CBF"/>
    <w:rsid w:val="00F80511"/>
    <w:rsid w:val="00F824C6"/>
    <w:rsid w:val="00F85E90"/>
    <w:rsid w:val="00F9182D"/>
    <w:rsid w:val="00F94594"/>
    <w:rsid w:val="00FB5E13"/>
    <w:rsid w:val="00FB6E46"/>
    <w:rsid w:val="00FB73F3"/>
    <w:rsid w:val="00FC155D"/>
    <w:rsid w:val="00FC5151"/>
    <w:rsid w:val="00FC62BF"/>
    <w:rsid w:val="00FD77C2"/>
    <w:rsid w:val="00FE2613"/>
    <w:rsid w:val="00FE272B"/>
    <w:rsid w:val="00FF5823"/>
    <w:rsid w:val="00FF6C8A"/>
    <w:rsid w:val="01DCD79E"/>
    <w:rsid w:val="0245CF3A"/>
    <w:rsid w:val="02B9899A"/>
    <w:rsid w:val="02D4CCB7"/>
    <w:rsid w:val="03327880"/>
    <w:rsid w:val="033ECC17"/>
    <w:rsid w:val="03B3E737"/>
    <w:rsid w:val="03C7E4CE"/>
    <w:rsid w:val="03CFE347"/>
    <w:rsid w:val="03FD6F4F"/>
    <w:rsid w:val="0404BE43"/>
    <w:rsid w:val="044969E9"/>
    <w:rsid w:val="04A130B6"/>
    <w:rsid w:val="04B35D14"/>
    <w:rsid w:val="05267DE0"/>
    <w:rsid w:val="05589224"/>
    <w:rsid w:val="05729BEB"/>
    <w:rsid w:val="05AD0702"/>
    <w:rsid w:val="05BAC741"/>
    <w:rsid w:val="05D81D72"/>
    <w:rsid w:val="06064606"/>
    <w:rsid w:val="06541086"/>
    <w:rsid w:val="0677C7E6"/>
    <w:rsid w:val="067D711A"/>
    <w:rsid w:val="06F8AF8F"/>
    <w:rsid w:val="07188CE3"/>
    <w:rsid w:val="071D643F"/>
    <w:rsid w:val="071E4D19"/>
    <w:rsid w:val="0783E712"/>
    <w:rsid w:val="0791605F"/>
    <w:rsid w:val="07B58F81"/>
    <w:rsid w:val="07E6AE7D"/>
    <w:rsid w:val="08033110"/>
    <w:rsid w:val="087B7363"/>
    <w:rsid w:val="087EF03A"/>
    <w:rsid w:val="088BB334"/>
    <w:rsid w:val="08BF8439"/>
    <w:rsid w:val="08F254EE"/>
    <w:rsid w:val="09052ACD"/>
    <w:rsid w:val="0910601C"/>
    <w:rsid w:val="091F0991"/>
    <w:rsid w:val="09965303"/>
    <w:rsid w:val="09AD14AC"/>
    <w:rsid w:val="0A146B0B"/>
    <w:rsid w:val="0A2888DB"/>
    <w:rsid w:val="0AE131A6"/>
    <w:rsid w:val="0B0BAAB3"/>
    <w:rsid w:val="0B308B47"/>
    <w:rsid w:val="0B73D7B4"/>
    <w:rsid w:val="0B8CB518"/>
    <w:rsid w:val="0BBBC5A6"/>
    <w:rsid w:val="0BC2AFE2"/>
    <w:rsid w:val="0C4B4D68"/>
    <w:rsid w:val="0CA5B45A"/>
    <w:rsid w:val="0D3BE4A3"/>
    <w:rsid w:val="0D431532"/>
    <w:rsid w:val="0D4632CA"/>
    <w:rsid w:val="0D665E80"/>
    <w:rsid w:val="0DB51C8D"/>
    <w:rsid w:val="0E80DC74"/>
    <w:rsid w:val="0EC3AB6C"/>
    <w:rsid w:val="0ED90F0E"/>
    <w:rsid w:val="0F0EF8AA"/>
    <w:rsid w:val="0F7E0988"/>
    <w:rsid w:val="0F8795F4"/>
    <w:rsid w:val="0F989C5B"/>
    <w:rsid w:val="0FA769DD"/>
    <w:rsid w:val="0FDADAA2"/>
    <w:rsid w:val="0FE6FB16"/>
    <w:rsid w:val="100D34D0"/>
    <w:rsid w:val="10186EFB"/>
    <w:rsid w:val="1026C615"/>
    <w:rsid w:val="10461E0D"/>
    <w:rsid w:val="1080A1C4"/>
    <w:rsid w:val="108DAAB4"/>
    <w:rsid w:val="10C5A12E"/>
    <w:rsid w:val="11288F8F"/>
    <w:rsid w:val="113FE42D"/>
    <w:rsid w:val="1140CBC9"/>
    <w:rsid w:val="11DCC18C"/>
    <w:rsid w:val="11E8BF21"/>
    <w:rsid w:val="12993233"/>
    <w:rsid w:val="12B5B616"/>
    <w:rsid w:val="13607859"/>
    <w:rsid w:val="13B2AB27"/>
    <w:rsid w:val="140ADB0C"/>
    <w:rsid w:val="141307CB"/>
    <w:rsid w:val="14477610"/>
    <w:rsid w:val="144E234C"/>
    <w:rsid w:val="145FF19A"/>
    <w:rsid w:val="14679661"/>
    <w:rsid w:val="146D49F6"/>
    <w:rsid w:val="146EB36C"/>
    <w:rsid w:val="14B13754"/>
    <w:rsid w:val="158C7805"/>
    <w:rsid w:val="15CC36F3"/>
    <w:rsid w:val="15ED680C"/>
    <w:rsid w:val="162E262F"/>
    <w:rsid w:val="165D1F4F"/>
    <w:rsid w:val="1687971A"/>
    <w:rsid w:val="16F01346"/>
    <w:rsid w:val="1702BFF8"/>
    <w:rsid w:val="172F013C"/>
    <w:rsid w:val="17663EBF"/>
    <w:rsid w:val="17F2A7CF"/>
    <w:rsid w:val="1827612B"/>
    <w:rsid w:val="186E9657"/>
    <w:rsid w:val="190640B6"/>
    <w:rsid w:val="19AC9CBF"/>
    <w:rsid w:val="19EB5331"/>
    <w:rsid w:val="1A5A616D"/>
    <w:rsid w:val="1AD7F96F"/>
    <w:rsid w:val="1B426FFA"/>
    <w:rsid w:val="1BB650FB"/>
    <w:rsid w:val="1CD1C605"/>
    <w:rsid w:val="1D12248F"/>
    <w:rsid w:val="1D86107C"/>
    <w:rsid w:val="1D9E2092"/>
    <w:rsid w:val="1DB41E12"/>
    <w:rsid w:val="1DFDD960"/>
    <w:rsid w:val="1DFF6359"/>
    <w:rsid w:val="1E182B95"/>
    <w:rsid w:val="1E82B809"/>
    <w:rsid w:val="1EC84E20"/>
    <w:rsid w:val="1ED769C1"/>
    <w:rsid w:val="1F39B830"/>
    <w:rsid w:val="1F5F7C22"/>
    <w:rsid w:val="1F869BA6"/>
    <w:rsid w:val="1FCB7909"/>
    <w:rsid w:val="20219B08"/>
    <w:rsid w:val="20259C74"/>
    <w:rsid w:val="20D1E576"/>
    <w:rsid w:val="2178CD3A"/>
    <w:rsid w:val="217AA474"/>
    <w:rsid w:val="2187596A"/>
    <w:rsid w:val="22198A7B"/>
    <w:rsid w:val="229CCD9D"/>
    <w:rsid w:val="22C7383C"/>
    <w:rsid w:val="2316D355"/>
    <w:rsid w:val="231BF6E5"/>
    <w:rsid w:val="23B3DA11"/>
    <w:rsid w:val="23F03107"/>
    <w:rsid w:val="23F11D1D"/>
    <w:rsid w:val="243630FE"/>
    <w:rsid w:val="249F24DD"/>
    <w:rsid w:val="24F5EFDA"/>
    <w:rsid w:val="24FE8880"/>
    <w:rsid w:val="25048BEC"/>
    <w:rsid w:val="25519444"/>
    <w:rsid w:val="255F8BB5"/>
    <w:rsid w:val="25C0B0BB"/>
    <w:rsid w:val="25F8F741"/>
    <w:rsid w:val="267FDA55"/>
    <w:rsid w:val="26A9FF04"/>
    <w:rsid w:val="26DC47C5"/>
    <w:rsid w:val="26E01D1D"/>
    <w:rsid w:val="26F5CC59"/>
    <w:rsid w:val="270744B7"/>
    <w:rsid w:val="27EE58AD"/>
    <w:rsid w:val="283087DE"/>
    <w:rsid w:val="28EFC8BE"/>
    <w:rsid w:val="29071D07"/>
    <w:rsid w:val="29C1C950"/>
    <w:rsid w:val="2AA0C829"/>
    <w:rsid w:val="2AC3397D"/>
    <w:rsid w:val="2ACF202C"/>
    <w:rsid w:val="2AD5BC04"/>
    <w:rsid w:val="2B4F8AFF"/>
    <w:rsid w:val="2B66055D"/>
    <w:rsid w:val="2C4BF409"/>
    <w:rsid w:val="2CB95DBE"/>
    <w:rsid w:val="2CE92F90"/>
    <w:rsid w:val="2D58BFD7"/>
    <w:rsid w:val="2D7350BE"/>
    <w:rsid w:val="2DDBE15E"/>
    <w:rsid w:val="2DE36E18"/>
    <w:rsid w:val="2DF9AF0F"/>
    <w:rsid w:val="2E20BE87"/>
    <w:rsid w:val="2E3750D8"/>
    <w:rsid w:val="2E8DDC29"/>
    <w:rsid w:val="2EEA57AA"/>
    <w:rsid w:val="2EEC59FA"/>
    <w:rsid w:val="2F2F55B3"/>
    <w:rsid w:val="2F4590C9"/>
    <w:rsid w:val="2FD2DE51"/>
    <w:rsid w:val="300B8962"/>
    <w:rsid w:val="30442F90"/>
    <w:rsid w:val="306E9A4B"/>
    <w:rsid w:val="31085975"/>
    <w:rsid w:val="3154C8DE"/>
    <w:rsid w:val="31A7C27D"/>
    <w:rsid w:val="31B9F32F"/>
    <w:rsid w:val="31FDDF80"/>
    <w:rsid w:val="32047C62"/>
    <w:rsid w:val="3212EABF"/>
    <w:rsid w:val="326BB8AB"/>
    <w:rsid w:val="3390FCB4"/>
    <w:rsid w:val="33E70838"/>
    <w:rsid w:val="340DBDCD"/>
    <w:rsid w:val="34209721"/>
    <w:rsid w:val="34671194"/>
    <w:rsid w:val="34A6052C"/>
    <w:rsid w:val="34BB1BAB"/>
    <w:rsid w:val="34DBA9FA"/>
    <w:rsid w:val="34F4D1D3"/>
    <w:rsid w:val="35039D8D"/>
    <w:rsid w:val="355A08BE"/>
    <w:rsid w:val="357F8151"/>
    <w:rsid w:val="35884C48"/>
    <w:rsid w:val="35AA4119"/>
    <w:rsid w:val="36675095"/>
    <w:rsid w:val="36E23637"/>
    <w:rsid w:val="375E8E6E"/>
    <w:rsid w:val="3767DD00"/>
    <w:rsid w:val="377C65C7"/>
    <w:rsid w:val="37999586"/>
    <w:rsid w:val="37EA6FE7"/>
    <w:rsid w:val="37F1DBF9"/>
    <w:rsid w:val="37FA5343"/>
    <w:rsid w:val="3824A581"/>
    <w:rsid w:val="38262B96"/>
    <w:rsid w:val="383204A5"/>
    <w:rsid w:val="3834603B"/>
    <w:rsid w:val="38561C9D"/>
    <w:rsid w:val="388F6BFB"/>
    <w:rsid w:val="394CB916"/>
    <w:rsid w:val="39871952"/>
    <w:rsid w:val="39A1365C"/>
    <w:rsid w:val="39B713CA"/>
    <w:rsid w:val="39BA7C5C"/>
    <w:rsid w:val="39F1531E"/>
    <w:rsid w:val="3A69A8F1"/>
    <w:rsid w:val="3A85F09C"/>
    <w:rsid w:val="3ABFC36E"/>
    <w:rsid w:val="3B45FA88"/>
    <w:rsid w:val="3B71AD89"/>
    <w:rsid w:val="3BAA8F25"/>
    <w:rsid w:val="3BAEEF59"/>
    <w:rsid w:val="3C090F98"/>
    <w:rsid w:val="3C1FBC36"/>
    <w:rsid w:val="3C2ACF26"/>
    <w:rsid w:val="3C5D12FF"/>
    <w:rsid w:val="3CC87D53"/>
    <w:rsid w:val="3D2944E5"/>
    <w:rsid w:val="3D2F0C4F"/>
    <w:rsid w:val="3D5C4E3A"/>
    <w:rsid w:val="3D882677"/>
    <w:rsid w:val="3D89C243"/>
    <w:rsid w:val="3DE68661"/>
    <w:rsid w:val="3E297655"/>
    <w:rsid w:val="3E64D68A"/>
    <w:rsid w:val="3E69895F"/>
    <w:rsid w:val="3E6F86D5"/>
    <w:rsid w:val="3EF95FD7"/>
    <w:rsid w:val="3EFEDDE0"/>
    <w:rsid w:val="3F28B489"/>
    <w:rsid w:val="3F778C92"/>
    <w:rsid w:val="3FF4F242"/>
    <w:rsid w:val="4043540A"/>
    <w:rsid w:val="40523A22"/>
    <w:rsid w:val="40800714"/>
    <w:rsid w:val="40DA7894"/>
    <w:rsid w:val="40F2EB9C"/>
    <w:rsid w:val="41956055"/>
    <w:rsid w:val="41A03C54"/>
    <w:rsid w:val="41B46B5E"/>
    <w:rsid w:val="425CD754"/>
    <w:rsid w:val="42C62D37"/>
    <w:rsid w:val="42F18355"/>
    <w:rsid w:val="42F44E9C"/>
    <w:rsid w:val="434F31BB"/>
    <w:rsid w:val="43523809"/>
    <w:rsid w:val="4355AF1B"/>
    <w:rsid w:val="4388E4B5"/>
    <w:rsid w:val="43969303"/>
    <w:rsid w:val="439C044E"/>
    <w:rsid w:val="43DB79DA"/>
    <w:rsid w:val="43FD6F2D"/>
    <w:rsid w:val="44015B5C"/>
    <w:rsid w:val="44408059"/>
    <w:rsid w:val="444F43F9"/>
    <w:rsid w:val="445EB9C5"/>
    <w:rsid w:val="44D8402A"/>
    <w:rsid w:val="44E4C21E"/>
    <w:rsid w:val="44EE6AC9"/>
    <w:rsid w:val="4516771B"/>
    <w:rsid w:val="4519D47F"/>
    <w:rsid w:val="4536C1DC"/>
    <w:rsid w:val="45B32F12"/>
    <w:rsid w:val="45BD25D5"/>
    <w:rsid w:val="45C0CFA8"/>
    <w:rsid w:val="45DD602E"/>
    <w:rsid w:val="465ABD8E"/>
    <w:rsid w:val="46B9D5B4"/>
    <w:rsid w:val="46CBF78F"/>
    <w:rsid w:val="47405123"/>
    <w:rsid w:val="4760F23B"/>
    <w:rsid w:val="478897CA"/>
    <w:rsid w:val="47F26AE8"/>
    <w:rsid w:val="4813A67E"/>
    <w:rsid w:val="48288C20"/>
    <w:rsid w:val="48A775BD"/>
    <w:rsid w:val="49212F54"/>
    <w:rsid w:val="49846737"/>
    <w:rsid w:val="49989EA8"/>
    <w:rsid w:val="49DFBEFD"/>
    <w:rsid w:val="4A2299F2"/>
    <w:rsid w:val="4A39D7AE"/>
    <w:rsid w:val="4AB68AA3"/>
    <w:rsid w:val="4B63C593"/>
    <w:rsid w:val="4B6727B3"/>
    <w:rsid w:val="4BD799B9"/>
    <w:rsid w:val="4BF820A1"/>
    <w:rsid w:val="4C124423"/>
    <w:rsid w:val="4C3F9D50"/>
    <w:rsid w:val="4CF965DD"/>
    <w:rsid w:val="4D09C560"/>
    <w:rsid w:val="4D20FEE6"/>
    <w:rsid w:val="4D4A2E34"/>
    <w:rsid w:val="4D8DA624"/>
    <w:rsid w:val="4DEB650E"/>
    <w:rsid w:val="4E27E2EF"/>
    <w:rsid w:val="4E2B655B"/>
    <w:rsid w:val="4EC0DACE"/>
    <w:rsid w:val="4EFD2A3D"/>
    <w:rsid w:val="4FA87F07"/>
    <w:rsid w:val="4FFAEA82"/>
    <w:rsid w:val="503EF2D9"/>
    <w:rsid w:val="5081508F"/>
    <w:rsid w:val="50DC3E4A"/>
    <w:rsid w:val="50EF6E89"/>
    <w:rsid w:val="5129AD8D"/>
    <w:rsid w:val="514E39CC"/>
    <w:rsid w:val="514FA461"/>
    <w:rsid w:val="517910E3"/>
    <w:rsid w:val="51AD2836"/>
    <w:rsid w:val="5201D857"/>
    <w:rsid w:val="520DA841"/>
    <w:rsid w:val="52A17478"/>
    <w:rsid w:val="52A2CC74"/>
    <w:rsid w:val="53EB13DD"/>
    <w:rsid w:val="540DA53E"/>
    <w:rsid w:val="5426C769"/>
    <w:rsid w:val="543771ED"/>
    <w:rsid w:val="546311C7"/>
    <w:rsid w:val="548101FA"/>
    <w:rsid w:val="5525B79F"/>
    <w:rsid w:val="552D55F3"/>
    <w:rsid w:val="55770A03"/>
    <w:rsid w:val="55DE6039"/>
    <w:rsid w:val="56141A64"/>
    <w:rsid w:val="56C83A1E"/>
    <w:rsid w:val="579CE06F"/>
    <w:rsid w:val="57A54E0C"/>
    <w:rsid w:val="582F7834"/>
    <w:rsid w:val="585BC4CA"/>
    <w:rsid w:val="5876F122"/>
    <w:rsid w:val="5880CE70"/>
    <w:rsid w:val="58A72273"/>
    <w:rsid w:val="5914AA2D"/>
    <w:rsid w:val="59463941"/>
    <w:rsid w:val="59EC39CA"/>
    <w:rsid w:val="59EF3F80"/>
    <w:rsid w:val="5A732DC1"/>
    <w:rsid w:val="5A7F56AE"/>
    <w:rsid w:val="5ACF3DEC"/>
    <w:rsid w:val="5AFFDC0D"/>
    <w:rsid w:val="5B686A48"/>
    <w:rsid w:val="5B93D2A1"/>
    <w:rsid w:val="5C1B5504"/>
    <w:rsid w:val="5C44F332"/>
    <w:rsid w:val="5C4A8F67"/>
    <w:rsid w:val="5D12BF13"/>
    <w:rsid w:val="5D50B63A"/>
    <w:rsid w:val="5D7395E1"/>
    <w:rsid w:val="5D76A6AC"/>
    <w:rsid w:val="5DE715FB"/>
    <w:rsid w:val="5E2C9870"/>
    <w:rsid w:val="5E61BE98"/>
    <w:rsid w:val="5EBABD0A"/>
    <w:rsid w:val="5EC49230"/>
    <w:rsid w:val="5EDCC838"/>
    <w:rsid w:val="5F10863F"/>
    <w:rsid w:val="5F326F13"/>
    <w:rsid w:val="5F340ABF"/>
    <w:rsid w:val="5F517435"/>
    <w:rsid w:val="5F68D734"/>
    <w:rsid w:val="5F7C9775"/>
    <w:rsid w:val="5F909A2F"/>
    <w:rsid w:val="5FA40D7D"/>
    <w:rsid w:val="5FC31240"/>
    <w:rsid w:val="5FDF292C"/>
    <w:rsid w:val="5FF755F7"/>
    <w:rsid w:val="604213B0"/>
    <w:rsid w:val="606CD32E"/>
    <w:rsid w:val="60A2F125"/>
    <w:rsid w:val="6140CFC3"/>
    <w:rsid w:val="618C9408"/>
    <w:rsid w:val="61CBB5AB"/>
    <w:rsid w:val="61D25408"/>
    <w:rsid w:val="61D78649"/>
    <w:rsid w:val="61F2B855"/>
    <w:rsid w:val="61F6477D"/>
    <w:rsid w:val="623F9FC2"/>
    <w:rsid w:val="62909774"/>
    <w:rsid w:val="6290D44F"/>
    <w:rsid w:val="62C534E1"/>
    <w:rsid w:val="62CCE067"/>
    <w:rsid w:val="62CF5F52"/>
    <w:rsid w:val="638BE62D"/>
    <w:rsid w:val="63A5AE1F"/>
    <w:rsid w:val="63EAC7A4"/>
    <w:rsid w:val="63EB58EC"/>
    <w:rsid w:val="6402F13A"/>
    <w:rsid w:val="641C41F5"/>
    <w:rsid w:val="6471A173"/>
    <w:rsid w:val="64A78718"/>
    <w:rsid w:val="64C0853B"/>
    <w:rsid w:val="65006291"/>
    <w:rsid w:val="650DDD63"/>
    <w:rsid w:val="6542DBC8"/>
    <w:rsid w:val="656B998D"/>
    <w:rsid w:val="65E0CB42"/>
    <w:rsid w:val="65FE0086"/>
    <w:rsid w:val="663145C8"/>
    <w:rsid w:val="665400E6"/>
    <w:rsid w:val="6660ABBF"/>
    <w:rsid w:val="66897DC2"/>
    <w:rsid w:val="66C29006"/>
    <w:rsid w:val="66F5B7A4"/>
    <w:rsid w:val="66F6A9B3"/>
    <w:rsid w:val="6708CB83"/>
    <w:rsid w:val="6737DD3C"/>
    <w:rsid w:val="674841C8"/>
    <w:rsid w:val="6758C5A2"/>
    <w:rsid w:val="67DEF5A9"/>
    <w:rsid w:val="6816726C"/>
    <w:rsid w:val="684929A9"/>
    <w:rsid w:val="68AD282D"/>
    <w:rsid w:val="68BF320A"/>
    <w:rsid w:val="690D2381"/>
    <w:rsid w:val="69516B1E"/>
    <w:rsid w:val="6977E4AB"/>
    <w:rsid w:val="69EC2CCF"/>
    <w:rsid w:val="6A327F31"/>
    <w:rsid w:val="6AE55939"/>
    <w:rsid w:val="6B00C8CC"/>
    <w:rsid w:val="6B0AD873"/>
    <w:rsid w:val="6B32F075"/>
    <w:rsid w:val="6BB9ED7A"/>
    <w:rsid w:val="6C06715F"/>
    <w:rsid w:val="6C5ACDBC"/>
    <w:rsid w:val="6C6019AD"/>
    <w:rsid w:val="6CBF2FD4"/>
    <w:rsid w:val="6CBF852D"/>
    <w:rsid w:val="6CFCC591"/>
    <w:rsid w:val="6D161D8B"/>
    <w:rsid w:val="6D497AB3"/>
    <w:rsid w:val="6D7CDA1D"/>
    <w:rsid w:val="6D826756"/>
    <w:rsid w:val="6DD7E76F"/>
    <w:rsid w:val="6E1156C1"/>
    <w:rsid w:val="6E3C20B6"/>
    <w:rsid w:val="6E571122"/>
    <w:rsid w:val="6E61AE6F"/>
    <w:rsid w:val="6E71FBED"/>
    <w:rsid w:val="6E7E948A"/>
    <w:rsid w:val="6EB97F9B"/>
    <w:rsid w:val="6F0523FB"/>
    <w:rsid w:val="6F68DDB8"/>
    <w:rsid w:val="6FC3B8AA"/>
    <w:rsid w:val="700E6D59"/>
    <w:rsid w:val="7072FADE"/>
    <w:rsid w:val="70899922"/>
    <w:rsid w:val="713509BC"/>
    <w:rsid w:val="71A4A6FA"/>
    <w:rsid w:val="71A9EA87"/>
    <w:rsid w:val="71B87D35"/>
    <w:rsid w:val="71BAD556"/>
    <w:rsid w:val="71C4D11F"/>
    <w:rsid w:val="71CBFAD1"/>
    <w:rsid w:val="71CD96E5"/>
    <w:rsid w:val="7214359A"/>
    <w:rsid w:val="72513D53"/>
    <w:rsid w:val="72A5CD79"/>
    <w:rsid w:val="73437543"/>
    <w:rsid w:val="73461060"/>
    <w:rsid w:val="736F76FA"/>
    <w:rsid w:val="74506F66"/>
    <w:rsid w:val="74F0075A"/>
    <w:rsid w:val="750A11CC"/>
    <w:rsid w:val="759E7477"/>
    <w:rsid w:val="75ECCF18"/>
    <w:rsid w:val="76A9CC28"/>
    <w:rsid w:val="76C324E5"/>
    <w:rsid w:val="76DF31AC"/>
    <w:rsid w:val="772F311E"/>
    <w:rsid w:val="77B17293"/>
    <w:rsid w:val="77C8460F"/>
    <w:rsid w:val="7829BF9C"/>
    <w:rsid w:val="785F21FF"/>
    <w:rsid w:val="786DC324"/>
    <w:rsid w:val="789E5C0B"/>
    <w:rsid w:val="78FDD44D"/>
    <w:rsid w:val="790BDD13"/>
    <w:rsid w:val="7944D7EC"/>
    <w:rsid w:val="7A32D056"/>
    <w:rsid w:val="7A7F9046"/>
    <w:rsid w:val="7B16AFE1"/>
    <w:rsid w:val="7B9C4E53"/>
    <w:rsid w:val="7BC36855"/>
    <w:rsid w:val="7C01B7B2"/>
    <w:rsid w:val="7C48DE65"/>
    <w:rsid w:val="7C8F99BE"/>
    <w:rsid w:val="7CA8FBAC"/>
    <w:rsid w:val="7D103677"/>
    <w:rsid w:val="7D6E3121"/>
    <w:rsid w:val="7DBD3C9B"/>
    <w:rsid w:val="7DFC5C2A"/>
    <w:rsid w:val="7E02CD89"/>
    <w:rsid w:val="7E1966DD"/>
    <w:rsid w:val="7E3574E4"/>
    <w:rsid w:val="7E780A6B"/>
    <w:rsid w:val="7E97626B"/>
    <w:rsid w:val="7E99E46C"/>
    <w:rsid w:val="7ED4F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2813"/>
  <w15:chartTrackingRefBased/>
  <w15:docId w15:val="{7E505408-D901-4902-A94D-53C72934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8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5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5393"/>
  </w:style>
  <w:style w:type="character" w:customStyle="1" w:styleId="eop">
    <w:name w:val="eop"/>
    <w:basedOn w:val="DefaultParagraphFont"/>
    <w:rsid w:val="00955393"/>
  </w:style>
  <w:style w:type="character" w:styleId="Hyperlink">
    <w:name w:val="Hyperlink"/>
    <w:basedOn w:val="DefaultParagraphFont"/>
    <w:uiPriority w:val="99"/>
    <w:unhideWhenUsed/>
    <w:rsid w:val="00FB73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73F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C7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0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31E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31E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F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7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23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3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772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su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651488A04549926820600630EBBD" ma:contentTypeVersion="13" ma:contentTypeDescription="Create a new document." ma:contentTypeScope="" ma:versionID="4ed8346c8303d9915f2dae4b91cc25c4">
  <xsd:schema xmlns:xsd="http://www.w3.org/2001/XMLSchema" xmlns:xs="http://www.w3.org/2001/XMLSchema" xmlns:p="http://schemas.microsoft.com/office/2006/metadata/properties" xmlns:ns3="e4c23fa7-2648-4310-87ff-452e8e58837d" xmlns:ns4="20d155e8-9519-4def-a3a5-95121d7b9666" targetNamespace="http://schemas.microsoft.com/office/2006/metadata/properties" ma:root="true" ma:fieldsID="fb56ca180bd2522444ee976ee7f5a8ca" ns3:_="" ns4:_="">
    <xsd:import namespace="e4c23fa7-2648-4310-87ff-452e8e58837d"/>
    <xsd:import namespace="20d155e8-9519-4def-a3a5-95121d7b96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23fa7-2648-4310-87ff-452e8e58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155e8-9519-4def-a3a5-95121d7b9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321A8-7E60-4344-852B-85D3176B8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DDBA2-E714-4562-9AF9-5B67C8A8A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81776-6BFB-406A-9B39-205ACAC4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23fa7-2648-4310-87ff-452e8e58837d"/>
    <ds:schemaRef ds:uri="20d155e8-9519-4def-a3a5-95121d7b9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Links>
    <vt:vector size="66" baseType="variant">
      <vt:variant>
        <vt:i4>3342349</vt:i4>
      </vt:variant>
      <vt:variant>
        <vt:i4>30</vt:i4>
      </vt:variant>
      <vt:variant>
        <vt:i4>0</vt:i4>
      </vt:variant>
      <vt:variant>
        <vt:i4>5</vt:i4>
      </vt:variant>
      <vt:variant>
        <vt:lpwstr>mailto:ssidhu@unicef.org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mailto:kdahl@unicef.org</vt:lpwstr>
      </vt:variant>
      <vt:variant>
        <vt:lpwstr/>
      </vt:variant>
      <vt:variant>
        <vt:i4>4128811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https://www.facebook.com/unicef</vt:lpwstr>
      </vt:variant>
      <vt:variant>
        <vt:lpwstr/>
      </vt:variant>
      <vt:variant>
        <vt:i4>4653068</vt:i4>
      </vt:variant>
      <vt:variant>
        <vt:i4>21</vt:i4>
      </vt:variant>
      <vt:variant>
        <vt:i4>0</vt:i4>
      </vt:variant>
      <vt:variant>
        <vt:i4>5</vt:i4>
      </vt:variant>
      <vt:variant>
        <vt:lpwstr>http://twitter.com/UNICEF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https://www.instagram.com/unicefsupply/</vt:lpwstr>
      </vt:variant>
      <vt:variant>
        <vt:lpwstr/>
      </vt:variant>
      <vt:variant>
        <vt:i4>5111824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https://www.linkedin.com/company/unicefsupply</vt:lpwstr>
      </vt:variant>
      <vt:variant>
        <vt:lpwstr/>
      </vt:variant>
      <vt:variant>
        <vt:i4>917571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https://twitter.com/unicefsupply</vt:lpwstr>
      </vt:variant>
      <vt:variant>
        <vt:lpwstr/>
      </vt:variant>
      <vt:variant>
        <vt:i4>6029384</vt:i4>
      </vt:variant>
      <vt:variant>
        <vt:i4>9</vt:i4>
      </vt:variant>
      <vt:variant>
        <vt:i4>0</vt:i4>
      </vt:variant>
      <vt:variant>
        <vt:i4>5</vt:i4>
      </vt:variant>
      <vt:variant>
        <vt:lpwstr>http://www.unicef.org/coronavirus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https://www.unicef.org/supply/annual-report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https://weshare.unicef.org/Package/2AM408W4FV9P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Mariam Alikhanova</cp:lastModifiedBy>
  <cp:revision>5</cp:revision>
  <dcterms:created xsi:type="dcterms:W3CDTF">2020-06-29T12:55:00Z</dcterms:created>
  <dcterms:modified xsi:type="dcterms:W3CDTF">2021-11-22T20:11:00Z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0x010100D3DB651488A04549926820600630EBBD</vt:lpwstr>
  </property>
</Properties>
</file>