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8C21" w14:textId="77777777" w:rsidR="003C2508" w:rsidRPr="003D468F" w:rsidRDefault="003C2508" w:rsidP="003C250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bCs/>
          <w:color w:val="404041"/>
          <w:sz w:val="28"/>
          <w:szCs w:val="28"/>
        </w:rPr>
      </w:pPr>
      <w:r w:rsidRPr="003D468F">
        <w:rPr>
          <w:rFonts w:ascii="Sylfaen" w:eastAsia="Times New Roman" w:hAnsi="Sylfaen" w:cs="Arial"/>
          <w:b/>
          <w:bCs/>
          <w:color w:val="404041"/>
          <w:sz w:val="28"/>
          <w:szCs w:val="28"/>
          <w:lang w:val="hy-AM"/>
        </w:rPr>
        <w:t xml:space="preserve">ՅՈՒՆԻՍԵՖ-ը </w:t>
      </w:r>
      <w:proofErr w:type="spellStart"/>
      <w:r>
        <w:rPr>
          <w:rFonts w:ascii="Sylfaen" w:eastAsia="Times New Roman" w:hAnsi="Sylfaen" w:cs="Arial"/>
          <w:b/>
          <w:bCs/>
          <w:color w:val="404041"/>
          <w:sz w:val="28"/>
          <w:szCs w:val="28"/>
        </w:rPr>
        <w:t>առաջարկություններ</w:t>
      </w:r>
      <w:proofErr w:type="spellEnd"/>
      <w:r>
        <w:rPr>
          <w:rFonts w:ascii="Sylfaen" w:eastAsia="Times New Roman" w:hAnsi="Sylfaen" w:cs="Arial"/>
          <w:b/>
          <w:bCs/>
          <w:color w:val="404041"/>
          <w:sz w:val="28"/>
          <w:szCs w:val="28"/>
          <w:lang w:val="hy-AM"/>
        </w:rPr>
        <w:t>ի փաթեթ</w:t>
      </w:r>
      <w:r>
        <w:rPr>
          <w:rFonts w:ascii="Sylfaen" w:eastAsia="Times New Roman" w:hAnsi="Sylfaen" w:cs="Arial"/>
          <w:b/>
          <w:bCs/>
          <w:color w:val="404041"/>
          <w:sz w:val="28"/>
          <w:szCs w:val="28"/>
        </w:rPr>
        <w:t xml:space="preserve"> է </w:t>
      </w:r>
      <w:r w:rsidRPr="003D468F">
        <w:rPr>
          <w:rFonts w:ascii="Sylfaen" w:eastAsia="Times New Roman" w:hAnsi="Sylfaen" w:cs="Arial"/>
          <w:b/>
          <w:bCs/>
          <w:color w:val="404041"/>
          <w:sz w:val="28"/>
          <w:szCs w:val="28"/>
          <w:lang w:val="hy-AM"/>
        </w:rPr>
        <w:t>հրա</w:t>
      </w:r>
      <w:r>
        <w:rPr>
          <w:rFonts w:ascii="Sylfaen" w:eastAsia="Times New Roman" w:hAnsi="Sylfaen" w:cs="Arial"/>
          <w:b/>
          <w:bCs/>
          <w:color w:val="404041"/>
          <w:sz w:val="28"/>
          <w:szCs w:val="28"/>
        </w:rPr>
        <w:t>պ</w:t>
      </w:r>
      <w:r w:rsidRPr="003D468F">
        <w:rPr>
          <w:rFonts w:ascii="Sylfaen" w:eastAsia="Times New Roman" w:hAnsi="Sylfaen" w:cs="Arial"/>
          <w:b/>
          <w:bCs/>
          <w:color w:val="404041"/>
          <w:sz w:val="28"/>
          <w:szCs w:val="28"/>
          <w:lang w:val="hy-AM"/>
        </w:rPr>
        <w:t>արակել առցանց խաղային ոլորտի</w:t>
      </w:r>
      <w:r>
        <w:rPr>
          <w:rFonts w:ascii="Sylfaen" w:eastAsia="Times New Roman" w:hAnsi="Sylfaen" w:cs="Arial"/>
          <w:b/>
          <w:bCs/>
          <w:color w:val="404041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404041"/>
          <w:sz w:val="28"/>
          <w:szCs w:val="28"/>
        </w:rPr>
        <w:t>համար</w:t>
      </w:r>
      <w:proofErr w:type="spellEnd"/>
    </w:p>
    <w:p w14:paraId="7527B53D" w14:textId="77777777" w:rsidR="003C2508" w:rsidRPr="008638D8" w:rsidRDefault="003C2508" w:rsidP="003C250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iCs/>
          <w:color w:val="404041"/>
        </w:rPr>
      </w:pPr>
      <w:r>
        <w:rPr>
          <w:rFonts w:ascii="Sylfaen" w:eastAsia="Times New Roman" w:hAnsi="Sylfaen" w:cs="Arial"/>
          <w:i/>
          <w:iCs/>
          <w:color w:val="404041"/>
          <w:lang w:val="hy-AM"/>
        </w:rPr>
        <w:t>Փաթեթը</w:t>
      </w:r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մշակվել</w:t>
      </w:r>
      <w:proofErr w:type="spellEnd"/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r>
        <w:rPr>
          <w:rFonts w:ascii="Sylfaen" w:eastAsia="Times New Roman" w:hAnsi="Sylfaen" w:cs="Arial"/>
          <w:i/>
          <w:iCs/>
          <w:color w:val="404041"/>
          <w:lang w:val="hy-AM"/>
        </w:rPr>
        <w:t>է</w:t>
      </w:r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խաղային</w:t>
      </w:r>
      <w:proofErr w:type="spellEnd"/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ոլորտի</w:t>
      </w:r>
      <w:proofErr w:type="spellEnd"/>
      <w:r>
        <w:rPr>
          <w:rFonts w:ascii="Sylfaen" w:eastAsia="Times New Roman" w:hAnsi="Sylfaen" w:cs="Arial"/>
          <w:i/>
          <w:iCs/>
          <w:color w:val="404041"/>
        </w:rPr>
        <w:t xml:space="preserve">՝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երեխաների</w:t>
      </w:r>
      <w:proofErr w:type="spellEnd"/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վրա</w:t>
      </w:r>
      <w:proofErr w:type="spellEnd"/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ազդեցության</w:t>
      </w:r>
      <w:proofErr w:type="spellEnd"/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ուսումնասիրման</w:t>
      </w:r>
      <w:proofErr w:type="spellEnd"/>
      <w:r>
        <w:rPr>
          <w:rFonts w:ascii="Sylfaen" w:eastAsia="Times New Roman" w:hAnsi="Sylfaen" w:cs="Arial"/>
          <w:i/>
          <w:iCs/>
          <w:color w:val="404041"/>
        </w:rPr>
        <w:t xml:space="preserve"> </w:t>
      </w:r>
      <w:proofErr w:type="spellStart"/>
      <w:r>
        <w:rPr>
          <w:rFonts w:ascii="Sylfaen" w:eastAsia="Times New Roman" w:hAnsi="Sylfaen" w:cs="Arial"/>
          <w:i/>
          <w:iCs/>
          <w:color w:val="404041"/>
        </w:rPr>
        <w:t>արդյունքում</w:t>
      </w:r>
      <w:proofErr w:type="spellEnd"/>
    </w:p>
    <w:p w14:paraId="0F60CAB1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0F4CA093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  <w:r w:rsidRPr="008638D8">
        <w:rPr>
          <w:rFonts w:ascii="Sylfaen" w:eastAsia="Times New Roman" w:hAnsi="Sylfaen" w:cs="Arial"/>
          <w:b/>
          <w:bCs/>
          <w:color w:val="404041"/>
          <w:lang w:val="hy-AM"/>
        </w:rPr>
        <w:t>Ժնև</w:t>
      </w:r>
      <w:r w:rsidRPr="00530673">
        <w:rPr>
          <w:rFonts w:ascii="Sylfaen" w:eastAsia="Times New Roman" w:hAnsi="Sylfaen" w:cs="Arial"/>
          <w:b/>
          <w:bCs/>
          <w:color w:val="404041"/>
          <w:lang w:val="hy-AM"/>
        </w:rPr>
        <w:t>, 23</w:t>
      </w:r>
      <w:r w:rsidRPr="008638D8">
        <w:rPr>
          <w:rFonts w:ascii="Sylfaen" w:eastAsia="Times New Roman" w:hAnsi="Sylfaen" w:cs="Arial"/>
          <w:b/>
          <w:bCs/>
          <w:color w:val="404041"/>
          <w:lang w:val="hy-AM"/>
        </w:rPr>
        <w:t>-ը հունիսի</w:t>
      </w:r>
      <w:r w:rsidRPr="00530673">
        <w:rPr>
          <w:rFonts w:ascii="Sylfaen" w:eastAsia="Times New Roman" w:hAnsi="Sylfaen" w:cs="Arial"/>
          <w:b/>
          <w:bCs/>
          <w:color w:val="404041"/>
          <w:lang w:val="hy-AM"/>
        </w:rPr>
        <w:t xml:space="preserve"> 2020թ.</w:t>
      </w:r>
      <w:r w:rsidRPr="008638D8">
        <w:rPr>
          <w:rFonts w:ascii="Sylfaen" w:eastAsia="Times New Roman" w:hAnsi="Sylfaen" w:cs="Arial"/>
          <w:b/>
          <w:bCs/>
          <w:color w:val="404041"/>
          <w:lang w:val="hy-AM"/>
        </w:rPr>
        <w:t>։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ՅՈՒՆԻՍԵՖ-ը առցանց խաղային ոլորտի </w:t>
      </w:r>
      <w:r w:rsidRPr="008638D8">
        <w:rPr>
          <w:rFonts w:ascii="Sylfaen" w:eastAsia="Times New Roman" w:hAnsi="Sylfaen" w:cs="Arial"/>
          <w:color w:val="404041"/>
          <w:lang w:val="hy-AM"/>
        </w:rPr>
        <w:t>վերաբերյալ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</w:t>
      </w:r>
      <w:hyperlink r:id="rId4" w:history="1">
        <w:r w:rsidRPr="00530673">
          <w:rPr>
            <w:rStyle w:val="Hyperlink"/>
            <w:rFonts w:ascii="Sylfaen" w:eastAsia="Times New Roman" w:hAnsi="Sylfaen" w:cs="Arial"/>
            <w:lang w:val="hy-AM"/>
          </w:rPr>
          <w:t>առաջարկություններ</w:t>
        </w:r>
        <w:r w:rsidRPr="008638D8">
          <w:rPr>
            <w:rStyle w:val="Hyperlink"/>
            <w:rFonts w:ascii="Sylfaen" w:eastAsia="Times New Roman" w:hAnsi="Sylfaen" w:cs="Arial"/>
            <w:lang w:val="hy-AM"/>
          </w:rPr>
          <w:t>ի փաթեթ</w:t>
        </w:r>
      </w:hyperlink>
      <w:r w:rsidRPr="00530673">
        <w:rPr>
          <w:rFonts w:ascii="Sylfaen" w:eastAsia="Times New Roman" w:hAnsi="Sylfaen" w:cs="Arial"/>
          <w:color w:val="404041"/>
          <w:lang w:val="hy-AM"/>
        </w:rPr>
        <w:t xml:space="preserve"> է հրապարակել</w:t>
      </w:r>
      <w:r w:rsidRPr="008638D8">
        <w:rPr>
          <w:rFonts w:ascii="Sylfaen" w:eastAsia="Times New Roman" w:hAnsi="Sylfaen" w:cs="Arial"/>
          <w:color w:val="404041"/>
          <w:lang w:val="hy-AM"/>
        </w:rPr>
        <w:t>,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որ</w:t>
      </w:r>
      <w:r>
        <w:rPr>
          <w:rFonts w:ascii="Sylfaen" w:eastAsia="Times New Roman" w:hAnsi="Sylfaen" w:cs="Arial"/>
          <w:color w:val="404041"/>
          <w:lang w:val="hy-AM"/>
        </w:rPr>
        <w:t xml:space="preserve">ի նպատակն է՝ 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առցանց խաղային ընկերություններին </w:t>
      </w:r>
      <w:r w:rsidRPr="008638D8">
        <w:rPr>
          <w:rFonts w:ascii="Sylfaen" w:eastAsia="Times New Roman" w:hAnsi="Sylfaen" w:cs="Arial"/>
          <w:color w:val="404041"/>
          <w:lang w:val="hy-AM"/>
        </w:rPr>
        <w:t>խորհուրդ</w:t>
      </w:r>
      <w:r>
        <w:rPr>
          <w:rFonts w:ascii="Sylfaen" w:eastAsia="Times New Roman" w:hAnsi="Sylfaen" w:cs="Arial"/>
          <w:color w:val="404041"/>
          <w:lang w:val="hy-AM"/>
        </w:rPr>
        <w:t>ներ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տրամադրել 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և </w:t>
      </w:r>
      <w:r w:rsidRPr="008638D8">
        <w:rPr>
          <w:rFonts w:ascii="Sylfaen" w:eastAsia="Times New Roman" w:hAnsi="Sylfaen" w:cs="Arial"/>
          <w:color w:val="404041"/>
          <w:lang w:val="hy-AM"/>
        </w:rPr>
        <w:t>աջակցել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երեխայի իրավունքներ</w:t>
      </w:r>
      <w:r>
        <w:rPr>
          <w:rFonts w:ascii="Sylfaen" w:eastAsia="Times New Roman" w:hAnsi="Sylfaen" w:cs="Arial"/>
          <w:color w:val="404041"/>
          <w:lang w:val="hy-AM"/>
        </w:rPr>
        <w:t xml:space="preserve">ը 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բիզնես </w:t>
      </w:r>
      <w:r w:rsidRPr="00530673">
        <w:rPr>
          <w:rFonts w:ascii="Sylfaen" w:eastAsia="Times New Roman" w:hAnsi="Sylfaen" w:cs="Arial"/>
          <w:color w:val="404041"/>
          <w:lang w:val="hy-AM"/>
        </w:rPr>
        <w:t>գործընթացների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մեջ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</w:t>
      </w:r>
      <w:r>
        <w:rPr>
          <w:rFonts w:ascii="Sylfaen" w:eastAsia="Times New Roman" w:hAnsi="Sylfaen" w:cs="Arial"/>
          <w:color w:val="404041"/>
          <w:lang w:val="hy-AM"/>
        </w:rPr>
        <w:t>ներառելու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հարցերում</w:t>
      </w:r>
      <w:r w:rsidRPr="00530673">
        <w:rPr>
          <w:rFonts w:ascii="Sylfaen" w:eastAsia="Times New Roman" w:hAnsi="Sylfaen" w:cs="Arial"/>
          <w:color w:val="404041"/>
          <w:lang w:val="hy-AM"/>
        </w:rPr>
        <w:t>: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</w:t>
      </w:r>
    </w:p>
    <w:p w14:paraId="09B8EAB1" w14:textId="77777777" w:rsidR="003C2508" w:rsidRPr="00530673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16104020" w14:textId="77777777" w:rsidR="003C2508" w:rsidRPr="00530673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  <w:r w:rsidRPr="00530673">
        <w:rPr>
          <w:rFonts w:ascii="Sylfaen" w:eastAsia="Times New Roman" w:hAnsi="Sylfaen" w:cs="Arial"/>
          <w:color w:val="404041"/>
          <w:lang w:val="hy-AM"/>
        </w:rPr>
        <w:t>«</w:t>
      </w:r>
      <w:r w:rsidRPr="008638D8">
        <w:rPr>
          <w:rFonts w:ascii="Sylfaen" w:eastAsia="Times New Roman" w:hAnsi="Sylfaen" w:cs="Arial"/>
          <w:color w:val="404041"/>
          <w:lang w:val="hy-AM"/>
        </w:rPr>
        <w:t>Կորոնավիրուսային համավարակով պայմանավորված՝ զգալիորեն մեծացել է առցանց խաղերի մեջ ներգրավվածությունը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(բոլոր տարիքային խմբեր</w:t>
      </w:r>
      <w:r w:rsidRPr="008638D8">
        <w:rPr>
          <w:rFonts w:ascii="Sylfaen" w:eastAsia="Times New Roman" w:hAnsi="Sylfaen" w:cs="Arial"/>
          <w:color w:val="404041"/>
          <w:lang w:val="hy-AM"/>
        </w:rPr>
        <w:t>ի կողմից</w:t>
      </w:r>
      <w:r w:rsidRPr="00530673">
        <w:rPr>
          <w:rFonts w:ascii="Sylfaen" w:eastAsia="Times New Roman" w:hAnsi="Sylfaen" w:cs="Arial"/>
          <w:color w:val="404041"/>
          <w:lang w:val="hy-AM"/>
        </w:rPr>
        <w:t>),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ինչը նշանակում է,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որ խաղերը 21-րդ դարի ժամանցի և զվարճանքի </w:t>
      </w:r>
      <w:r w:rsidRPr="008638D8">
        <w:rPr>
          <w:rFonts w:ascii="Sylfaen" w:eastAsia="Times New Roman" w:hAnsi="Sylfaen" w:cs="Arial"/>
          <w:color w:val="404041"/>
          <w:lang w:val="hy-AM"/>
        </w:rPr>
        <w:t>առանցքային բաղադրիչն են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», - </w:t>
      </w:r>
      <w:r w:rsidRPr="008638D8">
        <w:rPr>
          <w:rFonts w:ascii="Sylfaen" w:eastAsia="Times New Roman" w:hAnsi="Sylfaen" w:cs="Arial"/>
          <w:color w:val="404041"/>
          <w:lang w:val="hy-AM"/>
        </w:rPr>
        <w:t>նշել է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ՅՈՒՆԻՍԵՖ-ի ֆ</w:t>
      </w:r>
      <w:r>
        <w:rPr>
          <w:rFonts w:ascii="Sylfaen" w:eastAsia="Times New Roman" w:hAnsi="Sylfaen" w:cs="Arial"/>
          <w:color w:val="404041"/>
          <w:lang w:val="hy-AM"/>
        </w:rPr>
        <w:t>ոնդհայթայթման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և գործընկերության բաժ</w:t>
      </w:r>
      <w:r w:rsidRPr="008638D8">
        <w:rPr>
          <w:rFonts w:ascii="Sylfaen" w:eastAsia="Times New Roman" w:hAnsi="Sylfaen" w:cs="Arial"/>
          <w:color w:val="404041"/>
          <w:lang w:val="hy-AM"/>
        </w:rPr>
        <w:t>նի գ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լխավոր </w:t>
      </w:r>
      <w:r w:rsidRPr="008638D8">
        <w:rPr>
          <w:rFonts w:ascii="Sylfaen" w:eastAsia="Times New Roman" w:hAnsi="Sylfaen" w:cs="Arial"/>
          <w:color w:val="404041"/>
          <w:lang w:val="hy-AM"/>
        </w:rPr>
        <w:t>խ</w:t>
      </w:r>
      <w:r w:rsidRPr="00530673">
        <w:rPr>
          <w:rFonts w:ascii="Sylfaen" w:eastAsia="Times New Roman" w:hAnsi="Sylfaen" w:cs="Arial"/>
          <w:color w:val="404041"/>
          <w:lang w:val="hy-AM"/>
        </w:rPr>
        <w:t>որհրդա</w:t>
      </w:r>
      <w:r>
        <w:rPr>
          <w:rFonts w:ascii="Sylfaen" w:eastAsia="Times New Roman" w:hAnsi="Sylfaen" w:cs="Arial"/>
          <w:color w:val="404041"/>
          <w:lang w:val="hy-AM"/>
        </w:rPr>
        <w:t xml:space="preserve">տու </w:t>
      </w:r>
      <w:r w:rsidRPr="00530673">
        <w:rPr>
          <w:rFonts w:ascii="Sylfaen" w:eastAsia="Times New Roman" w:hAnsi="Sylfaen" w:cs="Arial"/>
          <w:color w:val="404041"/>
          <w:lang w:val="hy-AM"/>
        </w:rPr>
        <w:t>Վիվինա Բելմոնտեն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</w:t>
      </w:r>
      <w:r w:rsidRPr="00530673">
        <w:rPr>
          <w:rFonts w:ascii="Sylfaen" w:eastAsia="Times New Roman" w:hAnsi="Sylfaen" w:cs="Arial"/>
          <w:color w:val="404041"/>
          <w:lang w:val="hy-AM"/>
        </w:rPr>
        <w:t>(Wivina Belmonte): «Որպես թվային միջավայր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ստեղծող ընկերություններ</w:t>
      </w:r>
      <w:r w:rsidRPr="00530673">
        <w:rPr>
          <w:rFonts w:ascii="Sylfaen" w:eastAsia="Times New Roman" w:hAnsi="Sylfaen" w:cs="Arial"/>
          <w:color w:val="404041"/>
          <w:lang w:val="hy-AM"/>
        </w:rPr>
        <w:t>, որոնք աշխարհ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ում 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երեխաների ուշադրությունն ու </w:t>
      </w:r>
      <w:r w:rsidRPr="008638D8">
        <w:rPr>
          <w:rFonts w:ascii="Sylfaen" w:eastAsia="Times New Roman" w:hAnsi="Sylfaen" w:cs="Arial"/>
          <w:color w:val="404041"/>
          <w:lang w:val="hy-AM"/>
        </w:rPr>
        <w:t>ժամանակ</w:t>
      </w:r>
      <w:r>
        <w:rPr>
          <w:rFonts w:ascii="Sylfaen" w:eastAsia="Times New Roman" w:hAnsi="Sylfaen" w:cs="Arial"/>
          <w:color w:val="404041"/>
          <w:lang w:val="hy-AM"/>
        </w:rPr>
        <w:t>ը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դեպի իրե</w:t>
      </w:r>
      <w:r w:rsidRPr="00530673">
        <w:rPr>
          <w:rFonts w:ascii="Sylfaen" w:eastAsia="Times New Roman" w:hAnsi="Sylfaen" w:cs="Arial"/>
          <w:color w:val="404041"/>
          <w:lang w:val="hy-AM"/>
        </w:rPr>
        <w:t>ն</w:t>
      </w:r>
      <w:r w:rsidRPr="008638D8">
        <w:rPr>
          <w:rFonts w:ascii="Sylfaen" w:eastAsia="Times New Roman" w:hAnsi="Sylfaen" w:cs="Arial"/>
          <w:color w:val="404041"/>
          <w:lang w:val="hy-AM"/>
        </w:rPr>
        <w:t>ց</w:t>
      </w:r>
      <w:r>
        <w:rPr>
          <w:rFonts w:ascii="Sylfaen" w:eastAsia="Times New Roman" w:hAnsi="Sylfaen" w:cs="Arial"/>
          <w:color w:val="404041"/>
          <w:lang w:val="hy-AM"/>
        </w:rPr>
        <w:t xml:space="preserve"> են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գրավում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, առցանց խաղային ընկերությունները պատասխանատվություն են կրում իրենց </w:t>
      </w:r>
      <w:r w:rsidRPr="008638D8">
        <w:rPr>
          <w:rFonts w:ascii="Sylfaen" w:eastAsia="Times New Roman" w:hAnsi="Sylfaen" w:cs="Arial"/>
          <w:color w:val="404041"/>
          <w:lang w:val="hy-AM"/>
        </w:rPr>
        <w:t>հարթակները այնպես ստեղծելու</w:t>
      </w:r>
      <w:r>
        <w:rPr>
          <w:rFonts w:ascii="Sylfaen" w:eastAsia="Times New Roman" w:hAnsi="Sylfaen" w:cs="Arial"/>
          <w:color w:val="404041"/>
          <w:lang w:val="hy-AM"/>
        </w:rPr>
        <w:t xml:space="preserve"> հարցում</w:t>
      </w:r>
      <w:r w:rsidRPr="008638D8">
        <w:rPr>
          <w:rFonts w:ascii="Sylfaen" w:eastAsia="Times New Roman" w:hAnsi="Sylfaen" w:cs="Arial"/>
          <w:color w:val="404041"/>
          <w:lang w:val="hy-AM"/>
        </w:rPr>
        <w:t>, որ դրանք հարգեն երեխա</w:t>
      </w:r>
      <w:r w:rsidRPr="00530673">
        <w:rPr>
          <w:rFonts w:ascii="Sylfaen" w:eastAsia="Times New Roman" w:hAnsi="Sylfaen" w:cs="Arial"/>
          <w:color w:val="404041"/>
          <w:lang w:val="hy-AM"/>
        </w:rPr>
        <w:t>յ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ի իրավունքները և աջակցեն </w:t>
      </w:r>
      <w:r>
        <w:rPr>
          <w:rFonts w:ascii="Sylfaen" w:eastAsia="Times New Roman" w:hAnsi="Sylfaen" w:cs="Arial"/>
          <w:color w:val="404041"/>
          <w:lang w:val="hy-AM"/>
        </w:rPr>
        <w:t xml:space="preserve">իրավունքների </w:t>
      </w:r>
      <w:r w:rsidRPr="008638D8">
        <w:rPr>
          <w:rFonts w:ascii="Sylfaen" w:eastAsia="Times New Roman" w:hAnsi="Sylfaen" w:cs="Arial"/>
          <w:color w:val="404041"/>
          <w:lang w:val="hy-AM"/>
        </w:rPr>
        <w:t>իրա</w:t>
      </w:r>
      <w:r>
        <w:rPr>
          <w:rFonts w:ascii="Sylfaen" w:eastAsia="Times New Roman" w:hAnsi="Sylfaen" w:cs="Arial"/>
          <w:color w:val="404041"/>
          <w:lang w:val="hy-AM"/>
        </w:rPr>
        <w:t>ցմանը</w:t>
      </w:r>
      <w:r w:rsidRPr="008638D8">
        <w:rPr>
          <w:rFonts w:ascii="Sylfaen" w:eastAsia="Times New Roman" w:hAnsi="Sylfaen" w:cs="Arial"/>
          <w:color w:val="404041"/>
          <w:lang w:val="hy-AM"/>
        </w:rPr>
        <w:t>։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Հուսով եմ, որ այս առաջարկությունները </w:t>
      </w:r>
      <w:r w:rsidRPr="008638D8">
        <w:rPr>
          <w:rFonts w:ascii="Sylfaen" w:eastAsia="Times New Roman" w:hAnsi="Sylfaen" w:cs="Arial"/>
          <w:color w:val="404041"/>
          <w:lang w:val="hy-AM"/>
        </w:rPr>
        <w:t>կ</w:t>
      </w:r>
      <w:r w:rsidRPr="00530673">
        <w:rPr>
          <w:rFonts w:ascii="Sylfaen" w:eastAsia="Times New Roman" w:hAnsi="Sylfaen" w:cs="Arial"/>
          <w:color w:val="404041"/>
          <w:lang w:val="hy-AM"/>
        </w:rPr>
        <w:t>օգնե</w:t>
      </w:r>
      <w:r w:rsidRPr="008638D8">
        <w:rPr>
          <w:rFonts w:ascii="Sylfaen" w:eastAsia="Times New Roman" w:hAnsi="Sylfaen" w:cs="Arial"/>
          <w:color w:val="404041"/>
          <w:lang w:val="hy-AM"/>
        </w:rPr>
        <w:t>ն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ընկերություններին, որպեսզի լիովին ըմբռնեն իրենց գործունեության ազդեցությունը երեխաների վրա և միջոցներ ձեռնարկեն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դրանք բարելավելու ուղղությամբ</w:t>
      </w:r>
      <w:r w:rsidRPr="00530673">
        <w:rPr>
          <w:rFonts w:ascii="Sylfaen" w:eastAsia="Times New Roman" w:hAnsi="Sylfaen" w:cs="Arial"/>
          <w:color w:val="404041"/>
          <w:lang w:val="hy-AM"/>
        </w:rPr>
        <w:t>»:</w:t>
      </w:r>
    </w:p>
    <w:p w14:paraId="0878CB78" w14:textId="77777777" w:rsidR="003C2508" w:rsidRPr="00530673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1D2264C8" w14:textId="77777777" w:rsidR="003C2508" w:rsidRPr="008E56C9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  <w:r w:rsidRPr="00530673">
        <w:rPr>
          <w:rFonts w:ascii="Sylfaen" w:eastAsia="Times New Roman" w:hAnsi="Sylfaen" w:cs="Arial"/>
          <w:color w:val="404041"/>
          <w:lang w:val="hy-AM"/>
        </w:rPr>
        <w:t xml:space="preserve">Առցանց խաղային ոլորտի՝ երեխաների վրա ազդեցության գնահատման վերաբերյալ առաջարկությունների փաթեթը, որ կազմվել </w:t>
      </w:r>
      <w:r>
        <w:rPr>
          <w:rFonts w:ascii="Sylfaen" w:eastAsia="Times New Roman" w:hAnsi="Sylfaen" w:cs="Arial"/>
          <w:color w:val="404041"/>
          <w:lang w:val="hy-AM"/>
        </w:rPr>
        <w:t>է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ոլորտի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մասնագետների զգալի </w:t>
      </w:r>
      <w:r>
        <w:rPr>
          <w:rFonts w:ascii="Sylfaen" w:eastAsia="Times New Roman" w:hAnsi="Sylfaen" w:cs="Arial"/>
          <w:color w:val="404041"/>
          <w:lang w:val="hy-AM"/>
        </w:rPr>
        <w:t>մասնակցությամբ,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կարևորում </w:t>
      </w:r>
      <w:r>
        <w:rPr>
          <w:rFonts w:ascii="Sylfaen" w:eastAsia="Times New Roman" w:hAnsi="Sylfaen" w:cs="Arial"/>
          <w:color w:val="404041"/>
          <w:lang w:val="hy-AM"/>
        </w:rPr>
        <w:t>է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երեխա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յի հիմնարար իրավունքներից մի քանիսի </w:t>
      </w:r>
      <w:r>
        <w:rPr>
          <w:rFonts w:ascii="Sylfaen" w:eastAsia="Times New Roman" w:hAnsi="Sylfaen" w:cs="Arial"/>
          <w:color w:val="404041"/>
          <w:lang w:val="hy-AM"/>
        </w:rPr>
        <w:t xml:space="preserve">ընդգրկումը </w:t>
      </w:r>
      <w:r w:rsidRPr="008638D8">
        <w:rPr>
          <w:rFonts w:ascii="Sylfaen" w:eastAsia="Times New Roman" w:hAnsi="Sylfaen" w:cs="Arial"/>
          <w:color w:val="404041"/>
          <w:lang w:val="hy-AM"/>
        </w:rPr>
        <w:t>բոլոր տիպի առցանց խաղային ընկերությունների կողմից</w:t>
      </w:r>
      <w:r>
        <w:rPr>
          <w:rFonts w:ascii="Sylfaen" w:eastAsia="Times New Roman" w:hAnsi="Sylfaen" w:cs="Arial"/>
          <w:color w:val="404041"/>
          <w:lang w:val="hy-AM"/>
        </w:rPr>
        <w:t>,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</w:t>
      </w:r>
      <w:r>
        <w:rPr>
          <w:rFonts w:ascii="Sylfaen" w:eastAsia="Times New Roman" w:hAnsi="Sylfaen" w:cs="Arial"/>
          <w:color w:val="404041"/>
          <w:lang w:val="hy-AM"/>
        </w:rPr>
        <w:t>այդ թվում՝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</w:t>
      </w:r>
      <w:r w:rsidRPr="00530673">
        <w:rPr>
          <w:rFonts w:ascii="Sylfaen" w:eastAsia="Times New Roman" w:hAnsi="Sylfaen" w:cs="Arial"/>
          <w:color w:val="404041"/>
          <w:lang w:val="hy-AM"/>
        </w:rPr>
        <w:t>խաղ</w:t>
      </w:r>
      <w:r>
        <w:rPr>
          <w:rFonts w:ascii="Sylfaen" w:eastAsia="Times New Roman" w:hAnsi="Sylfaen" w:cs="Arial"/>
          <w:color w:val="404041"/>
          <w:lang w:val="hy-AM"/>
        </w:rPr>
        <w:t>եր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</w:t>
      </w:r>
      <w:r w:rsidRPr="008638D8">
        <w:rPr>
          <w:rFonts w:ascii="Sylfaen" w:eastAsia="Times New Roman" w:hAnsi="Sylfaen" w:cs="Arial"/>
          <w:color w:val="404041"/>
          <w:lang w:val="hy-AM"/>
        </w:rPr>
        <w:t>ստեղծողների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, </w:t>
      </w:r>
      <w:r w:rsidRPr="008638D8">
        <w:rPr>
          <w:rFonts w:ascii="Sylfaen" w:eastAsia="Times New Roman" w:hAnsi="Sylfaen" w:cs="Arial"/>
          <w:color w:val="404041"/>
          <w:lang w:val="hy-AM"/>
        </w:rPr>
        <w:t>դրանք հանրայնաց</w:t>
      </w:r>
      <w:r>
        <w:rPr>
          <w:rFonts w:ascii="Sylfaen" w:eastAsia="Times New Roman" w:hAnsi="Sylfaen" w:cs="Arial"/>
          <w:color w:val="404041"/>
          <w:lang w:val="hy-AM"/>
        </w:rPr>
        <w:t>ն</w:t>
      </w:r>
      <w:r w:rsidRPr="008638D8">
        <w:rPr>
          <w:rFonts w:ascii="Sylfaen" w:eastAsia="Times New Roman" w:hAnsi="Sylfaen" w:cs="Arial"/>
          <w:color w:val="404041"/>
          <w:lang w:val="hy-AM"/>
        </w:rPr>
        <w:t>ողների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, </w:t>
      </w:r>
      <w:r w:rsidRPr="008638D8">
        <w:rPr>
          <w:rFonts w:ascii="Sylfaen" w:eastAsia="Times New Roman" w:hAnsi="Sylfaen" w:cs="Arial"/>
          <w:color w:val="404041"/>
          <w:lang w:val="hy-AM"/>
        </w:rPr>
        <w:t>տարածողների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, </w:t>
      </w:r>
      <w:r w:rsidRPr="008638D8">
        <w:rPr>
          <w:rFonts w:ascii="Sylfaen" w:eastAsia="Times New Roman" w:hAnsi="Sylfaen" w:cs="Arial"/>
          <w:color w:val="404041"/>
          <w:lang w:val="hy-AM"/>
        </w:rPr>
        <w:t>խաղային հարթակների</w:t>
      </w:r>
      <w:r w:rsidRPr="00530673">
        <w:rPr>
          <w:rFonts w:ascii="Sylfaen" w:eastAsia="Times New Roman" w:hAnsi="Sylfaen" w:cs="Arial"/>
          <w:color w:val="404041"/>
          <w:lang w:val="hy-AM"/>
        </w:rPr>
        <w:t>, է</w:t>
      </w:r>
      <w:r w:rsidRPr="008638D8">
        <w:rPr>
          <w:rFonts w:ascii="Sylfaen" w:eastAsia="Times New Roman" w:hAnsi="Sylfaen" w:cs="Arial"/>
          <w:color w:val="404041"/>
          <w:lang w:val="hy-AM"/>
        </w:rPr>
        <w:t>լեկտրոնային սպորտային-մրցակցային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ընկերությունների</w:t>
      </w:r>
      <w:r w:rsidRPr="008638D8">
        <w:rPr>
          <w:rFonts w:ascii="Sylfaen" w:eastAsia="Times New Roman" w:hAnsi="Sylfaen" w:cs="Arial"/>
          <w:color w:val="404041"/>
          <w:lang w:val="hy-AM"/>
        </w:rPr>
        <w:t>, ինչպես նաև՝ հեռարձակող ծառայությունների</w:t>
      </w:r>
      <w:r>
        <w:rPr>
          <w:rFonts w:ascii="Sylfaen" w:eastAsia="Times New Roman" w:hAnsi="Sylfaen" w:cs="Arial"/>
          <w:color w:val="404041"/>
          <w:lang w:val="hy-AM"/>
        </w:rPr>
        <w:t xml:space="preserve"> կողմից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: Դրանք </w:t>
      </w:r>
      <w:r w:rsidRPr="008638D8">
        <w:rPr>
          <w:rFonts w:ascii="Sylfaen" w:eastAsia="Times New Roman" w:hAnsi="Sylfaen" w:cs="Arial"/>
          <w:color w:val="404041"/>
          <w:lang w:val="hy-AM"/>
        </w:rPr>
        <w:t>հիմնաված են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</w:t>
      </w:r>
      <w:hyperlink r:id="rId5" w:history="1">
        <w:r w:rsidRPr="00530673">
          <w:rPr>
            <w:rStyle w:val="Hyperlink"/>
            <w:rFonts w:ascii="Sylfaen" w:eastAsia="Times New Roman" w:hAnsi="Sylfaen" w:cs="Arial"/>
            <w:lang w:val="hy-AM"/>
          </w:rPr>
          <w:t>ՅՈՒՆԻՍԵՖ-ի՝ 2019</w:t>
        </w:r>
        <w:r w:rsidRPr="008638D8">
          <w:rPr>
            <w:rStyle w:val="Hyperlink"/>
            <w:rFonts w:ascii="Sylfaen" w:eastAsia="Times New Roman" w:hAnsi="Sylfaen" w:cs="Arial"/>
            <w:lang w:val="hy-AM"/>
          </w:rPr>
          <w:t>թ</w:t>
        </w:r>
        <w:r w:rsidRPr="00530673">
          <w:rPr>
            <w:rStyle w:val="Hyperlink"/>
            <w:rFonts w:ascii="Sylfaen" w:eastAsia="Times New Roman" w:hAnsi="Sylfaen" w:cs="Arial"/>
            <w:lang w:val="hy-AM"/>
          </w:rPr>
          <w:t xml:space="preserve">. լույս տեսած առցանց խաղերի և երեխայի իրավունքների վերաբերյալ </w:t>
        </w:r>
        <w:r>
          <w:rPr>
            <w:rStyle w:val="Hyperlink"/>
            <w:rFonts w:ascii="Sylfaen" w:eastAsia="Times New Roman" w:hAnsi="Sylfaen" w:cs="Arial"/>
            <w:lang w:val="hy-AM"/>
          </w:rPr>
          <w:t>հետազոտության</w:t>
        </w:r>
        <w:r w:rsidRPr="00530673">
          <w:rPr>
            <w:rStyle w:val="Hyperlink"/>
            <w:rFonts w:ascii="Sylfaen" w:eastAsia="Times New Roman" w:hAnsi="Sylfaen" w:cs="Arial"/>
            <w:lang w:val="hy-AM"/>
          </w:rPr>
          <w:t xml:space="preserve"> քննարկման </w:t>
        </w:r>
      </w:hyperlink>
      <w:r w:rsidRPr="00530673">
        <w:rPr>
          <w:rFonts w:ascii="Sylfaen" w:eastAsia="Times New Roman" w:hAnsi="Sylfaen" w:cs="Arial"/>
          <w:color w:val="404041"/>
          <w:lang w:val="hy-AM"/>
        </w:rPr>
        <w:t xml:space="preserve">և առցանց խաղային համայնքի հետ </w:t>
      </w:r>
      <w:r w:rsidRPr="00811B7A">
        <w:rPr>
          <w:rFonts w:ascii="Sylfaen" w:eastAsia="Times New Roman" w:hAnsi="Sylfaen" w:cs="Arial"/>
          <w:color w:val="404041"/>
          <w:lang w:val="hy-AM"/>
        </w:rPr>
        <w:t xml:space="preserve">համագործակության </w:t>
      </w:r>
      <w:r w:rsidRPr="00530673">
        <w:rPr>
          <w:rFonts w:ascii="Sylfaen" w:eastAsia="Times New Roman" w:hAnsi="Sylfaen" w:cs="Arial"/>
          <w:color w:val="404041"/>
          <w:lang w:val="hy-AM"/>
        </w:rPr>
        <w:t>վ</w:t>
      </w:r>
      <w:r w:rsidRPr="00811B7A">
        <w:rPr>
          <w:rFonts w:ascii="Sylfaen" w:eastAsia="Times New Roman" w:hAnsi="Sylfaen" w:cs="Arial"/>
          <w:color w:val="404041"/>
          <w:lang w:val="hy-AM"/>
        </w:rPr>
        <w:t>րա</w:t>
      </w:r>
      <w:r w:rsidRPr="00530673">
        <w:rPr>
          <w:rFonts w:ascii="Sylfaen" w:eastAsia="Times New Roman" w:hAnsi="Sylfaen" w:cs="Arial"/>
          <w:color w:val="404041"/>
          <w:lang w:val="hy-AM"/>
        </w:rPr>
        <w:t>:</w:t>
      </w:r>
    </w:p>
    <w:p w14:paraId="4B810A3F" w14:textId="77777777" w:rsidR="003C2508" w:rsidRPr="00530673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3072F891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  <w:r w:rsidRPr="008638D8">
        <w:rPr>
          <w:rFonts w:ascii="Sylfaen" w:eastAsia="Times New Roman" w:hAnsi="Sylfaen" w:cs="Arial"/>
          <w:color w:val="404041"/>
          <w:lang w:val="hy-AM"/>
        </w:rPr>
        <w:t xml:space="preserve">«Ուրախ ենք, որ համագործակցել ենք ՅՈՒՆԻՍԵՖ-ի հետ այս առաջարկությունների փաթեթի ստեղծման շուրջ՝ հարցը խորությամբ վերլուծելով նաև ոլորտի մեր գործընկերների հետ: Այս </w:t>
      </w:r>
      <w:r>
        <w:rPr>
          <w:rFonts w:ascii="Sylfaen" w:eastAsia="Times New Roman" w:hAnsi="Sylfaen" w:cs="Arial"/>
          <w:color w:val="404041"/>
          <w:lang w:val="hy-AM"/>
        </w:rPr>
        <w:t>առաջարկությունները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փոքրերի նկատմամբ ունեցած մեր պատասխանատվության մի մասն </w:t>
      </w:r>
      <w:r w:rsidRPr="00530673">
        <w:rPr>
          <w:rFonts w:ascii="Sylfaen" w:eastAsia="Times New Roman" w:hAnsi="Sylfaen" w:cs="Arial"/>
          <w:color w:val="404041"/>
          <w:lang w:val="hy-AM"/>
        </w:rPr>
        <w:t>են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, բայց նաև նպատակ </w:t>
      </w:r>
      <w:r w:rsidRPr="00530673">
        <w:rPr>
          <w:rFonts w:ascii="Sylfaen" w:eastAsia="Times New Roman" w:hAnsi="Sylfaen" w:cs="Arial"/>
          <w:color w:val="404041"/>
          <w:lang w:val="hy-AM"/>
        </w:rPr>
        <w:t>են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հետապնդում հնարավորություն տալ անչափահասներին</w:t>
      </w:r>
      <w:r>
        <w:rPr>
          <w:rFonts w:ascii="Sylfaen" w:eastAsia="Times New Roman" w:hAnsi="Sylfaen" w:cs="Arial"/>
          <w:color w:val="404041"/>
          <w:lang w:val="hy-AM"/>
        </w:rPr>
        <w:t>՝</w:t>
      </w:r>
      <w:r w:rsidRPr="008638D8">
        <w:rPr>
          <w:rFonts w:ascii="Sylfaen" w:eastAsia="Times New Roman" w:hAnsi="Sylfaen" w:cs="Arial"/>
          <w:color w:val="404041"/>
          <w:lang w:val="hy-AM"/>
        </w:rPr>
        <w:t xml:space="preserve"> օգտվել</w:t>
      </w:r>
      <w:r>
        <w:rPr>
          <w:rFonts w:ascii="Sylfaen" w:eastAsia="Times New Roman" w:hAnsi="Sylfaen" w:cs="Arial"/>
          <w:color w:val="404041"/>
          <w:lang w:val="hy-AM"/>
        </w:rPr>
        <w:t xml:space="preserve"> թվային աշխարհից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և </w:t>
      </w:r>
      <w:r>
        <w:rPr>
          <w:rFonts w:ascii="Sylfaen" w:eastAsia="Times New Roman" w:hAnsi="Sylfaen" w:cs="Arial"/>
          <w:color w:val="404041"/>
          <w:lang w:val="hy-AM"/>
        </w:rPr>
        <w:t>առցանց խաղերից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</w:t>
      </w:r>
      <w:r w:rsidRPr="008638D8">
        <w:rPr>
          <w:rFonts w:ascii="Sylfaen" w:eastAsia="Times New Roman" w:hAnsi="Sylfaen" w:cs="Arial"/>
          <w:color w:val="404041"/>
          <w:lang w:val="hy-AM"/>
        </w:rPr>
        <w:t>անվտանգ ու պատասխանատու</w:t>
      </w:r>
      <w:r w:rsidRPr="00530673">
        <w:rPr>
          <w:rFonts w:ascii="Sylfaen" w:eastAsia="Times New Roman" w:hAnsi="Sylfaen" w:cs="Arial"/>
          <w:color w:val="404041"/>
          <w:lang w:val="hy-AM"/>
        </w:rPr>
        <w:t xml:space="preserve"> կերպով</w:t>
      </w:r>
      <w:r w:rsidRPr="008638D8">
        <w:rPr>
          <w:rFonts w:ascii="Sylfaen" w:eastAsia="Times New Roman" w:hAnsi="Sylfaen" w:cs="Arial"/>
          <w:color w:val="404041"/>
          <w:lang w:val="hy-AM"/>
        </w:rPr>
        <w:t>», - նշել է MTG- ի նախագահ և գործադիր տնօրեն Յուրգեն Մադսեն Լինդեմանը (Jørgen Madsen Lindemann):</w:t>
      </w:r>
    </w:p>
    <w:p w14:paraId="45B698CF" w14:textId="77777777" w:rsidR="003C2508" w:rsidRPr="00530673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091117A4" w14:textId="77777777" w:rsidR="003C2508" w:rsidRPr="003C2508" w:rsidRDefault="003C2508" w:rsidP="003C2508">
      <w:pPr>
        <w:spacing w:after="0" w:line="240" w:lineRule="auto"/>
        <w:rPr>
          <w:rFonts w:ascii="Sylfaen" w:hAnsi="Sylfaen"/>
          <w:lang w:val="hy-AM"/>
        </w:rPr>
      </w:pPr>
      <w:r w:rsidRPr="003C2508">
        <w:rPr>
          <w:rFonts w:ascii="Sylfaen" w:hAnsi="Sylfaen"/>
          <w:lang w:val="hy-AM"/>
        </w:rPr>
        <w:t xml:space="preserve">Հանձնարարականները կարևորում են </w:t>
      </w:r>
      <w:r w:rsidRPr="008638D8">
        <w:rPr>
          <w:rFonts w:ascii="Sylfaen" w:hAnsi="Sylfaen"/>
          <w:lang w:val="hy-AM"/>
        </w:rPr>
        <w:t>առողջության</w:t>
      </w:r>
      <w:r>
        <w:rPr>
          <w:rFonts w:ascii="Sylfaen" w:hAnsi="Sylfaen"/>
          <w:lang w:val="hy-AM"/>
        </w:rPr>
        <w:t xml:space="preserve"> համար անվտանգ խաղային</w:t>
      </w:r>
      <w:r w:rsidRPr="003C2508">
        <w:rPr>
          <w:rFonts w:ascii="Sylfaen" w:hAnsi="Sylfaen"/>
          <w:lang w:val="hy-AM"/>
        </w:rPr>
        <w:t xml:space="preserve"> ժամանակի հետ կապված խնդիրները, ներառ</w:t>
      </w:r>
      <w:r w:rsidRPr="008638D8">
        <w:rPr>
          <w:rFonts w:ascii="Sylfaen" w:hAnsi="Sylfaen"/>
          <w:lang w:val="hy-AM"/>
        </w:rPr>
        <w:t>ականություն</w:t>
      </w:r>
      <w:r>
        <w:rPr>
          <w:rFonts w:ascii="Sylfaen" w:hAnsi="Sylfaen"/>
          <w:lang w:val="hy-AM"/>
        </w:rPr>
        <w:t xml:space="preserve">ը </w:t>
      </w:r>
      <w:r w:rsidRPr="003C2508">
        <w:rPr>
          <w:rFonts w:ascii="Sylfaen" w:hAnsi="Sylfaen"/>
          <w:lang w:val="hy-AM"/>
        </w:rPr>
        <w:t>և ներկայացուցչ</w:t>
      </w:r>
      <w:r w:rsidRPr="00811B7A">
        <w:rPr>
          <w:rFonts w:ascii="Sylfaen" w:hAnsi="Sylfaen"/>
          <w:lang w:val="hy-AM"/>
        </w:rPr>
        <w:t>ականություն</w:t>
      </w:r>
      <w:r>
        <w:rPr>
          <w:rFonts w:ascii="Sylfaen" w:hAnsi="Sylfaen"/>
          <w:lang w:val="hy-AM"/>
        </w:rPr>
        <w:t xml:space="preserve">ը, </w:t>
      </w:r>
      <w:r w:rsidRPr="008638D8">
        <w:rPr>
          <w:rFonts w:ascii="Sylfaen" w:hAnsi="Sylfaen"/>
          <w:lang w:val="hy-AM"/>
        </w:rPr>
        <w:t xml:space="preserve"> «</w:t>
      </w:r>
      <w:r w:rsidRPr="003C2508">
        <w:rPr>
          <w:rFonts w:ascii="Sylfaen" w:hAnsi="Sylfaen"/>
          <w:lang w:val="hy-AM"/>
        </w:rPr>
        <w:t>թունավոր</w:t>
      </w:r>
      <w:r w:rsidRPr="008638D8">
        <w:rPr>
          <w:rFonts w:ascii="Sylfaen" w:hAnsi="Sylfaen"/>
          <w:lang w:val="hy-AM"/>
        </w:rPr>
        <w:t xml:space="preserve">» </w:t>
      </w:r>
      <w:r w:rsidRPr="003C2508">
        <w:rPr>
          <w:rFonts w:ascii="Sylfaen" w:hAnsi="Sylfaen"/>
          <w:lang w:val="hy-AM"/>
        </w:rPr>
        <w:t>միջավայրերից</w:t>
      </w:r>
      <w:r>
        <w:rPr>
          <w:rFonts w:ascii="Sylfaen" w:hAnsi="Sylfaen"/>
          <w:lang w:val="hy-AM"/>
        </w:rPr>
        <w:t xml:space="preserve"> զերծ մնալը,</w:t>
      </w:r>
      <w:r w:rsidRPr="003C2508">
        <w:rPr>
          <w:rFonts w:ascii="Sylfaen" w:hAnsi="Sylfaen"/>
          <w:lang w:val="hy-AM"/>
        </w:rPr>
        <w:t xml:space="preserve"> </w:t>
      </w:r>
      <w:r w:rsidRPr="008638D8">
        <w:rPr>
          <w:rFonts w:ascii="Sylfaen" w:hAnsi="Sylfaen"/>
          <w:lang w:val="hy-AM"/>
        </w:rPr>
        <w:t xml:space="preserve">հաշվի են առնում </w:t>
      </w:r>
      <w:r w:rsidRPr="003C2508">
        <w:rPr>
          <w:rFonts w:ascii="Sylfaen" w:hAnsi="Sylfaen"/>
          <w:lang w:val="hy-AM"/>
        </w:rPr>
        <w:t>տարիքային սահմանափակումներ</w:t>
      </w:r>
      <w:r w:rsidRPr="008638D8">
        <w:rPr>
          <w:rFonts w:ascii="Sylfaen" w:hAnsi="Sylfaen"/>
          <w:lang w:val="hy-AM"/>
        </w:rPr>
        <w:t>ն</w:t>
      </w:r>
      <w:r w:rsidRPr="003C250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ու </w:t>
      </w:r>
      <w:r>
        <w:rPr>
          <w:rFonts w:ascii="Sylfaen" w:hAnsi="Sylfaen"/>
          <w:lang w:val="hy-AM"/>
        </w:rPr>
        <w:lastRenderedPageBreak/>
        <w:t xml:space="preserve">ստուգումները </w:t>
      </w:r>
      <w:r w:rsidRPr="003C2508">
        <w:rPr>
          <w:rFonts w:ascii="Sylfaen" w:hAnsi="Sylfaen"/>
          <w:lang w:val="hy-AM"/>
        </w:rPr>
        <w:t>(verification)</w:t>
      </w:r>
      <w:r>
        <w:rPr>
          <w:rFonts w:ascii="Sylfaen" w:hAnsi="Sylfaen"/>
          <w:lang w:val="hy-AM"/>
        </w:rPr>
        <w:t>,</w:t>
      </w:r>
      <w:r w:rsidRPr="003C2508">
        <w:rPr>
          <w:rFonts w:ascii="Sylfaen" w:hAnsi="Sylfaen"/>
          <w:lang w:val="hy-AM"/>
        </w:rPr>
        <w:t xml:space="preserve"> </w:t>
      </w:r>
      <w:r w:rsidRPr="008638D8">
        <w:rPr>
          <w:rFonts w:ascii="Sylfaen" w:hAnsi="Sylfaen"/>
          <w:lang w:val="hy-AM"/>
        </w:rPr>
        <w:t>կարևորում անչափասներին սիրահետելու</w:t>
      </w:r>
      <w:r w:rsidRPr="003C2508">
        <w:rPr>
          <w:rFonts w:ascii="Sylfaen" w:hAnsi="Sylfaen"/>
          <w:lang w:val="hy-AM"/>
        </w:rPr>
        <w:t xml:space="preserve"> և սեռական բռնության դեմ պայքարը</w:t>
      </w:r>
      <w:r w:rsidRPr="008638D8">
        <w:rPr>
          <w:rFonts w:ascii="Sylfaen" w:hAnsi="Sylfaen"/>
          <w:lang w:val="hy-AM"/>
        </w:rPr>
        <w:t>, ինչպես</w:t>
      </w:r>
      <w:r w:rsidRPr="003C250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նա</w:t>
      </w:r>
      <w:r w:rsidRPr="003C2508"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>՝</w:t>
      </w:r>
      <w:r w:rsidRPr="003C2508">
        <w:rPr>
          <w:rFonts w:ascii="Sylfaen" w:hAnsi="Sylfaen"/>
          <w:lang w:val="hy-AM"/>
        </w:rPr>
        <w:t xml:space="preserve"> </w:t>
      </w:r>
      <w:r w:rsidRPr="008638D8">
        <w:rPr>
          <w:rFonts w:ascii="Sylfaen" w:hAnsi="Sylfaen"/>
          <w:lang w:val="hy-AM"/>
        </w:rPr>
        <w:t>կոմերցիոն</w:t>
      </w:r>
      <w:r w:rsidRPr="003C2508">
        <w:rPr>
          <w:rFonts w:ascii="Sylfaen" w:hAnsi="Sylfaen"/>
          <w:lang w:val="hy-AM"/>
        </w:rPr>
        <w:t xml:space="preserve"> ազդեցությ</w:t>
      </w:r>
      <w:r>
        <w:rPr>
          <w:rFonts w:ascii="Sylfaen" w:hAnsi="Sylfaen"/>
          <w:lang w:val="hy-AM"/>
        </w:rPr>
        <w:t>ան չափավորումը</w:t>
      </w:r>
      <w:r w:rsidRPr="003C2508">
        <w:rPr>
          <w:rFonts w:ascii="Sylfaen" w:hAnsi="Sylfaen"/>
          <w:lang w:val="hy-AM"/>
        </w:rPr>
        <w:t>:</w:t>
      </w:r>
    </w:p>
    <w:p w14:paraId="6FC4AB44" w14:textId="77777777" w:rsidR="003C2508" w:rsidRPr="003C2508" w:rsidRDefault="003C2508" w:rsidP="003C2508">
      <w:pPr>
        <w:spacing w:after="0" w:line="240" w:lineRule="auto"/>
        <w:rPr>
          <w:rFonts w:ascii="Sylfaen" w:hAnsi="Sylfaen"/>
          <w:lang w:val="hy-AM"/>
        </w:rPr>
      </w:pPr>
    </w:p>
    <w:p w14:paraId="66EB54D9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</w:rPr>
      </w:pPr>
      <w:r w:rsidRPr="008638D8">
        <w:rPr>
          <w:rFonts w:ascii="Sylfaen" w:hAnsi="Sylfaen"/>
          <w:lang w:val="hy-AM"/>
        </w:rPr>
        <w:t xml:space="preserve">«Երեխաները և երիտասարդներն ավելի ու ավելի շատ են առցանց խաղերն և խաղային հարթակները օգտագործում` խաղից դուրս հանդիպելու և </w:t>
      </w:r>
      <w:r w:rsidRPr="00FE640C">
        <w:rPr>
          <w:rFonts w:ascii="Sylfaen" w:hAnsi="Sylfaen"/>
          <w:lang w:val="hy-AM"/>
        </w:rPr>
        <w:t>հարաբերություններ հաստատելու</w:t>
      </w:r>
      <w:r w:rsidRPr="008638D8">
        <w:rPr>
          <w:rFonts w:ascii="Sylfaen" w:eastAsia="Times New Roman" w:hAnsi="Sylfaen" w:cs="Arial"/>
          <w:color w:val="404041"/>
        </w:rPr>
        <w:t xml:space="preserve"> </w:t>
      </w:r>
      <w:r w:rsidRPr="008638D8">
        <w:rPr>
          <w:rFonts w:ascii="Sylfaen" w:hAnsi="Sylfaen"/>
          <w:lang w:val="hy-AM"/>
        </w:rPr>
        <w:t>համար, հետևաբար</w:t>
      </w:r>
      <w:r>
        <w:rPr>
          <w:rFonts w:ascii="Sylfaen" w:hAnsi="Sylfaen"/>
          <w:lang w:val="hy-AM"/>
        </w:rPr>
        <w:t>՝</w:t>
      </w:r>
      <w:r w:rsidRPr="008638D8">
        <w:rPr>
          <w:rFonts w:ascii="Sylfaen" w:hAnsi="Sylfaen"/>
          <w:lang w:val="hy-AM"/>
        </w:rPr>
        <w:t xml:space="preserve"> չափազանց կարևոր է ընդհանուր լեզու </w:t>
      </w:r>
      <w:r>
        <w:rPr>
          <w:rFonts w:ascii="Sylfaen" w:hAnsi="Sylfaen"/>
          <w:lang w:val="hy-AM"/>
        </w:rPr>
        <w:t>գտնել</w:t>
      </w:r>
      <w:r w:rsidRPr="008638D8">
        <w:rPr>
          <w:rFonts w:ascii="Sylfaen" w:hAnsi="Sylfaen"/>
          <w:lang w:val="hy-AM"/>
        </w:rPr>
        <w:t xml:space="preserve"> և հասկանալ դրանից բխող մարտահրավերներն ու հնարավորությունները», - նշել է LEGO խմբի երեխաների թվային անվտանգության հարցերով բաժնի ղեկավար Դիտեր Կարստենսենը (Dieter Carstensen): «Այս համապարփակ, գործնական գործիքակազմը հնարավորություն կտա խաղերի</w:t>
      </w:r>
      <w:r w:rsidRPr="008638D8">
        <w:rPr>
          <w:rFonts w:ascii="Sylfaen" w:eastAsia="Times New Roman" w:hAnsi="Sylfaen" w:cs="Arial"/>
          <w:color w:val="404041"/>
        </w:rPr>
        <w:t xml:space="preserve"> </w:t>
      </w:r>
      <w:r w:rsidRPr="00FE640C">
        <w:rPr>
          <w:rFonts w:ascii="Sylfaen" w:hAnsi="Sylfaen"/>
          <w:lang w:val="hy-AM"/>
        </w:rPr>
        <w:t>արժեքային շղթան</w:t>
      </w:r>
      <w:r w:rsidRPr="008638D8">
        <w:rPr>
          <w:rFonts w:ascii="Sylfaen" w:eastAsia="Times New Roman" w:hAnsi="Sylfaen" w:cs="Arial"/>
          <w:color w:val="404041"/>
        </w:rPr>
        <w:t xml:space="preserve"> </w:t>
      </w:r>
      <w:r w:rsidRPr="008638D8">
        <w:rPr>
          <w:rFonts w:ascii="Sylfaen" w:hAnsi="Sylfaen"/>
          <w:lang w:val="hy-AM"/>
        </w:rPr>
        <w:t>ավելի լավ հասկանալ և երեխաների իրավունքները առավել արդյունավետ կերպով ինտեգրելու ուղիներ</w:t>
      </w:r>
      <w:r w:rsidRPr="00052327">
        <w:rPr>
          <w:rFonts w:ascii="Sylfaen" w:hAnsi="Sylfaen"/>
          <w:lang w:val="hy-AM"/>
        </w:rPr>
        <w:t xml:space="preserve"> </w:t>
      </w:r>
      <w:r w:rsidRPr="008638D8">
        <w:rPr>
          <w:rFonts w:ascii="Sylfaen" w:hAnsi="Sylfaen"/>
          <w:lang w:val="hy-AM"/>
        </w:rPr>
        <w:t>գտնել»:</w:t>
      </w:r>
    </w:p>
    <w:p w14:paraId="6D23007D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</w:rPr>
      </w:pPr>
    </w:p>
    <w:p w14:paraId="72D6BEAF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hAnsi="Sylfaen"/>
          <w:lang w:val="hy-AM"/>
        </w:rPr>
      </w:pPr>
      <w:r w:rsidRPr="008638D8">
        <w:rPr>
          <w:rFonts w:ascii="Sylfaen" w:hAnsi="Sylfaen"/>
          <w:lang w:val="hy-AM"/>
        </w:rPr>
        <w:t>«Մենք կարևորում ենք ՅՈՒՆԻՍԵՖ-ի ուղեցույցը, որը կօգնի արդյունաբերական ասոցիացիաներին, ֆորմալ և ոչ ֆորմալ ուսումնական հաստատություններին և խաղեր ստեղծող ստուդիաներին</w:t>
      </w:r>
      <w:r>
        <w:rPr>
          <w:rFonts w:ascii="Sylfaen" w:hAnsi="Sylfaen"/>
          <w:lang w:val="hy-AM"/>
        </w:rPr>
        <w:t xml:space="preserve">, ինչպես նաև՝ </w:t>
      </w:r>
      <w:r w:rsidRPr="008638D8">
        <w:rPr>
          <w:rFonts w:ascii="Sylfaen" w:hAnsi="Sylfaen"/>
          <w:lang w:val="hy-AM"/>
        </w:rPr>
        <w:t>խաղերը հանրայնացողներին՝ հաշվի առնել երեխայի իրավունքնե</w:t>
      </w:r>
      <w:r>
        <w:rPr>
          <w:rFonts w:ascii="Sylfaen" w:hAnsi="Sylfaen"/>
        </w:rPr>
        <w:t>ր</w:t>
      </w:r>
      <w:r w:rsidRPr="008638D8">
        <w:rPr>
          <w:rFonts w:ascii="Sylfaen" w:hAnsi="Sylfaen"/>
          <w:lang w:val="hy-AM"/>
        </w:rPr>
        <w:t>ին վերաբերող խնդիրները», - նշել է Եվրոպայի խաղ ստեղծողների դաշնության գործառնական հարցերով ղեկավար Յարի-Պեկկա Կալևան (Jari-Pekka Kaleva)։</w:t>
      </w:r>
    </w:p>
    <w:p w14:paraId="335E2268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hAnsi="Sylfaen"/>
          <w:lang w:val="hy-AM"/>
        </w:rPr>
      </w:pPr>
    </w:p>
    <w:p w14:paraId="3D5AB9BC" w14:textId="77777777" w:rsidR="003C2508" w:rsidRDefault="003C2508" w:rsidP="003C2508">
      <w:pPr>
        <w:shd w:val="clear" w:color="auto" w:fill="FFFFFF"/>
        <w:spacing w:after="0" w:line="240" w:lineRule="auto"/>
        <w:rPr>
          <w:rFonts w:ascii="Sylfaen" w:hAnsi="Sylfaen"/>
          <w:lang w:val="hy-AM"/>
        </w:rPr>
      </w:pPr>
      <w:r w:rsidRPr="008638D8">
        <w:rPr>
          <w:rFonts w:ascii="Sylfaen" w:hAnsi="Sylfaen"/>
          <w:lang w:val="hy-AM"/>
        </w:rPr>
        <w:t>Այս առաջարկությունների փաթեթի նպատակն է</w:t>
      </w:r>
      <w:r>
        <w:rPr>
          <w:rFonts w:ascii="Sylfaen" w:hAnsi="Sylfaen"/>
          <w:lang w:val="hy-AM"/>
        </w:rPr>
        <w:t>՝</w:t>
      </w:r>
      <w:r w:rsidRPr="008638D8">
        <w:rPr>
          <w:rFonts w:ascii="Sylfaen" w:hAnsi="Sylfaen"/>
          <w:lang w:val="hy-AM"/>
        </w:rPr>
        <w:t xml:space="preserve"> խորհուրդ տալ առցանց խաղային ոլորտի ընկերություններին</w:t>
      </w:r>
      <w:r>
        <w:rPr>
          <w:rFonts w:ascii="Sylfaen" w:hAnsi="Sylfaen"/>
          <w:lang w:val="hy-AM"/>
        </w:rPr>
        <w:t>՝</w:t>
      </w:r>
      <w:r w:rsidRPr="008638D8">
        <w:rPr>
          <w:rFonts w:ascii="Sylfaen" w:hAnsi="Sylfaen"/>
          <w:lang w:val="hy-AM"/>
        </w:rPr>
        <w:t xml:space="preserve"> իրենց ներքին գործընթացների մեջ </w:t>
      </w:r>
      <w:r>
        <w:rPr>
          <w:rFonts w:ascii="Sylfaen" w:hAnsi="Sylfaen"/>
          <w:lang w:val="hy-AM"/>
        </w:rPr>
        <w:t>հաշվի առնել ե</w:t>
      </w:r>
      <w:r w:rsidRPr="008638D8">
        <w:rPr>
          <w:rFonts w:ascii="Sylfaen" w:hAnsi="Sylfaen"/>
          <w:lang w:val="hy-AM"/>
        </w:rPr>
        <w:t>րեխայի իրավունքները` նպատակ ունենալով հնարավոր լավագույն փորձառություն</w:t>
      </w:r>
      <w:r>
        <w:rPr>
          <w:rFonts w:ascii="Sylfaen" w:hAnsi="Sylfaen"/>
          <w:lang w:val="hy-AM"/>
        </w:rPr>
        <w:t xml:space="preserve"> ապահովել</w:t>
      </w:r>
      <w:r w:rsidRPr="008638D8">
        <w:rPr>
          <w:rFonts w:ascii="Sylfaen" w:hAnsi="Sylfaen"/>
          <w:lang w:val="hy-AM"/>
        </w:rPr>
        <w:t xml:space="preserve"> բոլոր այն երեխաների</w:t>
      </w:r>
      <w:r>
        <w:rPr>
          <w:rFonts w:ascii="Sylfaen" w:hAnsi="Sylfaen"/>
          <w:lang w:val="hy-AM"/>
        </w:rPr>
        <w:t xml:space="preserve"> համար</w:t>
      </w:r>
      <w:r w:rsidRPr="008638D8">
        <w:rPr>
          <w:rFonts w:ascii="Sylfaen" w:hAnsi="Sylfaen"/>
          <w:lang w:val="hy-AM"/>
        </w:rPr>
        <w:t xml:space="preserve">, ովքեր ցանկանում են </w:t>
      </w:r>
      <w:r>
        <w:rPr>
          <w:rFonts w:ascii="Sylfaen" w:hAnsi="Sylfaen"/>
          <w:lang w:val="hy-AM"/>
        </w:rPr>
        <w:t>խաղալ առցանց։</w:t>
      </w:r>
    </w:p>
    <w:p w14:paraId="5C9445D9" w14:textId="77777777" w:rsidR="003C2508" w:rsidRDefault="003C2508" w:rsidP="003C2508">
      <w:pPr>
        <w:shd w:val="clear" w:color="auto" w:fill="FFFFFF"/>
        <w:spacing w:after="0" w:line="240" w:lineRule="auto"/>
        <w:rPr>
          <w:rFonts w:ascii="Sylfaen" w:hAnsi="Sylfaen"/>
          <w:lang w:val="hy-AM"/>
        </w:rPr>
      </w:pPr>
    </w:p>
    <w:p w14:paraId="3F488CE5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hAnsi="Sylfaen"/>
          <w:lang w:val="hy-AM"/>
        </w:rPr>
      </w:pPr>
      <w:r w:rsidRPr="008638D8">
        <w:rPr>
          <w:rFonts w:ascii="Sylfaen" w:hAnsi="Sylfaen"/>
          <w:lang w:val="hy-AM"/>
        </w:rPr>
        <w:t xml:space="preserve"> «</w:t>
      </w:r>
      <w:r>
        <w:rPr>
          <w:rFonts w:ascii="Sylfaen" w:hAnsi="Sylfaen"/>
          <w:lang w:val="hy-AM"/>
        </w:rPr>
        <w:t>Ա</w:t>
      </w:r>
      <w:r w:rsidRPr="008638D8">
        <w:rPr>
          <w:rFonts w:ascii="Sylfaen" w:hAnsi="Sylfaen"/>
          <w:lang w:val="hy-AM"/>
        </w:rPr>
        <w:t>ռաջարկությունների այս փաթեթի թողար</w:t>
      </w:r>
      <w:r>
        <w:rPr>
          <w:rFonts w:ascii="Sylfaen" w:hAnsi="Sylfaen"/>
          <w:lang w:val="hy-AM"/>
        </w:rPr>
        <w:t>կումով՝ ո</w:t>
      </w:r>
      <w:r w:rsidRPr="008638D8">
        <w:rPr>
          <w:rFonts w:ascii="Sylfaen" w:hAnsi="Sylfaen"/>
          <w:lang w:val="hy-AM"/>
        </w:rPr>
        <w:t xml:space="preserve">ւրախ </w:t>
      </w:r>
      <w:r>
        <w:rPr>
          <w:rFonts w:ascii="Sylfaen" w:hAnsi="Sylfaen"/>
          <w:lang w:val="hy-AM"/>
        </w:rPr>
        <w:t>կլինենք</w:t>
      </w:r>
      <w:r w:rsidRPr="008638D8">
        <w:rPr>
          <w:rFonts w:ascii="Sylfaen" w:hAnsi="Sylfaen"/>
          <w:lang w:val="hy-AM"/>
        </w:rPr>
        <w:t xml:space="preserve"> առցանց խաղային ոլորտի հետ շարունակել </w:t>
      </w:r>
      <w:r>
        <w:rPr>
          <w:rFonts w:ascii="Sylfaen" w:hAnsi="Sylfaen"/>
          <w:lang w:val="hy-AM"/>
        </w:rPr>
        <w:t xml:space="preserve">մեր </w:t>
      </w:r>
      <w:r w:rsidRPr="008638D8">
        <w:rPr>
          <w:rFonts w:ascii="Sylfaen" w:hAnsi="Sylfaen"/>
          <w:lang w:val="hy-AM"/>
        </w:rPr>
        <w:t>ճանապարհորդությունը</w:t>
      </w:r>
      <w:r>
        <w:rPr>
          <w:rFonts w:ascii="Sylfaen" w:hAnsi="Sylfaen"/>
          <w:lang w:val="hy-AM"/>
        </w:rPr>
        <w:t>։ Հ</w:t>
      </w:r>
      <w:r w:rsidRPr="008638D8">
        <w:rPr>
          <w:rFonts w:ascii="Sylfaen" w:hAnsi="Sylfaen"/>
          <w:lang w:val="hy-AM"/>
        </w:rPr>
        <w:t>ուսանք, ընկերությունները կկիրառեն</w:t>
      </w:r>
      <w:r>
        <w:rPr>
          <w:rFonts w:ascii="Sylfaen" w:hAnsi="Sylfaen"/>
          <w:lang w:val="hy-AM"/>
        </w:rPr>
        <w:t xml:space="preserve"> դրանք</w:t>
      </w:r>
      <w:r w:rsidRPr="008638D8">
        <w:rPr>
          <w:rFonts w:ascii="Sylfaen" w:hAnsi="Sylfaen"/>
          <w:lang w:val="hy-AM"/>
        </w:rPr>
        <w:t>՝ խաղացող երեխաներին ավելի լավ պաշտպանել</w:t>
      </w:r>
      <w:r>
        <w:rPr>
          <w:rFonts w:ascii="Sylfaen" w:hAnsi="Sylfaen"/>
          <w:lang w:val="hy-AM"/>
        </w:rPr>
        <w:t>ու նպատակով</w:t>
      </w:r>
      <w:r w:rsidRPr="008638D8">
        <w:rPr>
          <w:rFonts w:ascii="Sylfaen" w:hAnsi="Sylfaen"/>
          <w:lang w:val="hy-AM"/>
        </w:rPr>
        <w:t xml:space="preserve"> և </w:t>
      </w:r>
      <w:r>
        <w:rPr>
          <w:rFonts w:ascii="Sylfaen" w:hAnsi="Sylfaen"/>
          <w:lang w:val="hy-AM"/>
        </w:rPr>
        <w:t>կ</w:t>
      </w:r>
      <w:r w:rsidRPr="008638D8">
        <w:rPr>
          <w:rFonts w:ascii="Sylfaen" w:hAnsi="Sylfaen"/>
          <w:lang w:val="hy-AM"/>
        </w:rPr>
        <w:t>օգնե</w:t>
      </w:r>
      <w:r>
        <w:rPr>
          <w:rFonts w:ascii="Sylfaen" w:hAnsi="Sylfaen"/>
          <w:lang w:val="hy-AM"/>
        </w:rPr>
        <w:t>ն</w:t>
      </w:r>
      <w:r w:rsidRPr="008638D8">
        <w:rPr>
          <w:rFonts w:ascii="Sylfaen" w:hAnsi="Sylfaen"/>
          <w:lang w:val="hy-AM"/>
        </w:rPr>
        <w:t xml:space="preserve"> հիմք ստեղծել հետագա հավաքական ջանքերի համար», - նշել է ՅՈՒՆԻՍԵՖ-ի </w:t>
      </w:r>
      <w:r>
        <w:rPr>
          <w:rFonts w:ascii="Sylfaen" w:hAnsi="Sylfaen"/>
          <w:lang w:val="hy-AM"/>
        </w:rPr>
        <w:t>ֆոնդհայթայթման</w:t>
      </w:r>
      <w:r w:rsidRPr="008638D8">
        <w:rPr>
          <w:rFonts w:ascii="Sylfaen" w:hAnsi="Sylfaen"/>
          <w:lang w:val="hy-AM"/>
        </w:rPr>
        <w:t xml:space="preserve"> և գործընկերության բաժնի երեխայի իրավունքների և բիզնեսի հարցերով ղեկավար Էնդրյու Մավսոնը (Andrew Mawson): </w:t>
      </w:r>
      <w:r>
        <w:rPr>
          <w:rFonts w:ascii="Sylfaen" w:hAnsi="Sylfaen"/>
          <w:lang w:val="hy-AM"/>
        </w:rPr>
        <w:t xml:space="preserve"> </w:t>
      </w:r>
    </w:p>
    <w:p w14:paraId="5D51F8B8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2CBF8848" w14:textId="77777777" w:rsidR="003C2508" w:rsidRPr="008638D8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  <w:hyperlink r:id="rId6" w:history="1">
        <w:r w:rsidRPr="008638D8">
          <w:rPr>
            <w:rStyle w:val="Hyperlink"/>
            <w:rFonts w:ascii="Sylfaen" w:eastAsia="Times New Roman" w:hAnsi="Sylfaen" w:cs="Arial"/>
            <w:lang w:val="hy-AM"/>
          </w:rPr>
          <w:t>Առաջարկությունների փաթեթին կարող եք ծանոթանալ այստեղ</w:t>
        </w:r>
      </w:hyperlink>
      <w:r>
        <w:rPr>
          <w:rFonts w:ascii="Sylfaen" w:eastAsia="Times New Roman" w:hAnsi="Sylfaen" w:cs="Arial"/>
          <w:color w:val="404041"/>
          <w:lang w:val="hy-AM"/>
        </w:rPr>
        <w:t>։</w:t>
      </w:r>
    </w:p>
    <w:p w14:paraId="4ADBF90A" w14:textId="77777777" w:rsidR="003C2508" w:rsidRPr="00530673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73EDC806" w14:textId="77777777" w:rsidR="003C2508" w:rsidRPr="00530673" w:rsidRDefault="003C2508" w:rsidP="003C250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04041"/>
          <w:lang w:val="hy-AM"/>
        </w:rPr>
      </w:pPr>
    </w:p>
    <w:p w14:paraId="6BF30C78" w14:textId="77777777" w:rsidR="003C2508" w:rsidRPr="003C2508" w:rsidRDefault="003C2508">
      <w:pPr>
        <w:rPr>
          <w:lang w:val="hy-AM"/>
        </w:rPr>
      </w:pPr>
    </w:p>
    <w:sectPr w:rsidR="003C2508" w:rsidRPr="003C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08"/>
    <w:rsid w:val="003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BB7F"/>
  <w15:chartTrackingRefBased/>
  <w15:docId w15:val="{57B2733B-6F46-4B8C-95FF-8B48165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csr/css/Recommendations_for_Online_Gaming_Industry.pdf" TargetMode="External"/><Relationship Id="rId5" Type="http://schemas.openxmlformats.org/officeDocument/2006/relationships/hyperlink" Target="https://www.unicef-irc.org/article/1926-the-online-gaming-industry-and-child-rights.html" TargetMode="External"/><Relationship Id="rId4" Type="http://schemas.openxmlformats.org/officeDocument/2006/relationships/hyperlink" Target="https://www.unicef.org/csr/css/Recommendations_for_Online_Gaming_Indus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2021-11-20T21:16:00Z</dcterms:created>
  <dcterms:modified xsi:type="dcterms:W3CDTF">2021-11-20T21:17:00Z</dcterms:modified>
</cp:coreProperties>
</file>