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819B" w14:textId="06C803D7" w:rsidR="00E17611" w:rsidRPr="003F2256" w:rsidRDefault="00E17611" w:rsidP="00E17611">
      <w:pPr>
        <w:jc w:val="center"/>
        <w:rPr>
          <w:rFonts w:ascii="Arial" w:hAnsi="Arial" w:cs="Arial"/>
          <w:b/>
          <w:bCs/>
          <w:sz w:val="28"/>
        </w:rPr>
      </w:pPr>
      <w:r w:rsidRPr="003F2256">
        <w:rPr>
          <w:rFonts w:ascii="Arial" w:hAnsi="Arial" w:cs="Arial"/>
          <w:b/>
          <w:bCs/>
          <w:sz w:val="28"/>
        </w:rPr>
        <w:t>Announcement</w:t>
      </w:r>
    </w:p>
    <w:p w14:paraId="51240886" w14:textId="37EC8940" w:rsidR="00E17611" w:rsidRPr="003F2256" w:rsidRDefault="00E17611" w:rsidP="00E17611">
      <w:pPr>
        <w:spacing w:before="240" w:after="240"/>
        <w:jc w:val="center"/>
        <w:rPr>
          <w:rFonts w:ascii="Arial" w:hAnsi="Arial" w:cs="Arial"/>
          <w:b/>
          <w:color w:val="850505"/>
          <w:sz w:val="28"/>
          <w:szCs w:val="28"/>
        </w:rPr>
      </w:pPr>
      <w:r w:rsidRPr="003F2256">
        <w:rPr>
          <w:rFonts w:ascii="Arial" w:hAnsi="Arial" w:cs="Arial"/>
          <w:b/>
          <w:color w:val="850505"/>
          <w:sz w:val="28"/>
          <w:szCs w:val="28"/>
        </w:rPr>
        <w:t>“SUITCASE 202</w:t>
      </w:r>
      <w:r w:rsidR="00A56862">
        <w:rPr>
          <w:rFonts w:ascii="Arial" w:hAnsi="Arial" w:cs="Arial"/>
          <w:b/>
          <w:color w:val="850505"/>
          <w:sz w:val="28"/>
          <w:szCs w:val="28"/>
        </w:rPr>
        <w:t>1</w:t>
      </w:r>
      <w:r w:rsidRPr="003F2256">
        <w:rPr>
          <w:rFonts w:ascii="Arial" w:hAnsi="Arial" w:cs="Arial"/>
          <w:b/>
          <w:color w:val="850505"/>
          <w:sz w:val="28"/>
          <w:szCs w:val="28"/>
        </w:rPr>
        <w:t>” annual journalistic contest</w:t>
      </w:r>
    </w:p>
    <w:p w14:paraId="307BD3B8" w14:textId="61B7275B" w:rsidR="00E17611" w:rsidRPr="003F2256" w:rsidRDefault="00E17611" w:rsidP="00E17611">
      <w:pPr>
        <w:spacing w:after="120" w:line="240" w:lineRule="auto"/>
        <w:jc w:val="both"/>
        <w:rPr>
          <w:rFonts w:ascii="Arial" w:hAnsi="Arial" w:cs="Arial"/>
        </w:rPr>
      </w:pPr>
    </w:p>
    <w:p w14:paraId="31723337" w14:textId="64C43D30" w:rsidR="00FE3864" w:rsidRPr="003F2256" w:rsidRDefault="00E17611" w:rsidP="00E176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256">
        <w:rPr>
          <w:rFonts w:ascii="Arial" w:hAnsi="Arial" w:cs="Arial"/>
          <w:sz w:val="24"/>
          <w:szCs w:val="24"/>
        </w:rPr>
        <w:t>The UNHCR (UN Refugee Age</w:t>
      </w:r>
      <w:r w:rsidR="003F2256" w:rsidRPr="003F2256">
        <w:rPr>
          <w:rFonts w:ascii="Arial" w:hAnsi="Arial" w:cs="Arial"/>
          <w:sz w:val="24"/>
          <w:szCs w:val="24"/>
        </w:rPr>
        <w:t xml:space="preserve">ncy) Representation in Armenia </w:t>
      </w:r>
      <w:r w:rsidRPr="003F2256">
        <w:rPr>
          <w:rFonts w:ascii="Arial" w:hAnsi="Arial" w:cs="Arial"/>
          <w:sz w:val="24"/>
          <w:szCs w:val="24"/>
        </w:rPr>
        <w:t xml:space="preserve">and </w:t>
      </w:r>
      <w:r w:rsidR="003F2256" w:rsidRPr="003F2256">
        <w:rPr>
          <w:rFonts w:ascii="Arial" w:hAnsi="Arial" w:cs="Arial"/>
          <w:sz w:val="24"/>
          <w:szCs w:val="24"/>
        </w:rPr>
        <w:t xml:space="preserve">the </w:t>
      </w:r>
      <w:r w:rsidRPr="003F2256">
        <w:rPr>
          <w:rFonts w:ascii="Arial" w:hAnsi="Arial" w:cs="Arial"/>
          <w:sz w:val="24"/>
          <w:szCs w:val="24"/>
        </w:rPr>
        <w:t xml:space="preserve">Migration Service of Armenia carry on the </w:t>
      </w:r>
      <w:r w:rsidR="00A56862">
        <w:rPr>
          <w:rFonts w:ascii="Arial" w:hAnsi="Arial" w:cs="Arial"/>
          <w:sz w:val="24"/>
          <w:szCs w:val="24"/>
        </w:rPr>
        <w:t>decade-long</w:t>
      </w:r>
      <w:r w:rsidRPr="003F2256">
        <w:rPr>
          <w:rFonts w:ascii="Arial" w:hAnsi="Arial" w:cs="Arial"/>
          <w:sz w:val="24"/>
          <w:szCs w:val="24"/>
        </w:rPr>
        <w:t xml:space="preserve"> tradition of </w:t>
      </w:r>
      <w:r w:rsidR="00086E04">
        <w:rPr>
          <w:rFonts w:ascii="Arial" w:hAnsi="Arial" w:cs="Arial"/>
          <w:sz w:val="24"/>
          <w:szCs w:val="24"/>
        </w:rPr>
        <w:t xml:space="preserve">the </w:t>
      </w:r>
      <w:r w:rsidRPr="003F2256">
        <w:rPr>
          <w:rFonts w:ascii="Arial" w:hAnsi="Arial" w:cs="Arial"/>
          <w:b/>
          <w:bCs/>
          <w:sz w:val="24"/>
          <w:szCs w:val="24"/>
        </w:rPr>
        <w:t>“</w:t>
      </w:r>
      <w:r w:rsidR="003F2256" w:rsidRPr="003F2256">
        <w:rPr>
          <w:rFonts w:ascii="Arial" w:hAnsi="Arial" w:cs="Arial"/>
          <w:b/>
          <w:bCs/>
          <w:sz w:val="24"/>
          <w:szCs w:val="24"/>
        </w:rPr>
        <w:t>SUITCASE</w:t>
      </w:r>
      <w:r w:rsidRPr="003F2256">
        <w:rPr>
          <w:rFonts w:ascii="Arial" w:hAnsi="Arial" w:cs="Arial"/>
          <w:b/>
          <w:bCs/>
          <w:sz w:val="24"/>
          <w:szCs w:val="24"/>
        </w:rPr>
        <w:t xml:space="preserve">” </w:t>
      </w:r>
      <w:r w:rsidR="003F2256">
        <w:rPr>
          <w:rFonts w:ascii="Arial" w:hAnsi="Arial" w:cs="Arial"/>
          <w:b/>
          <w:bCs/>
          <w:sz w:val="24"/>
          <w:szCs w:val="24"/>
        </w:rPr>
        <w:t>media</w:t>
      </w:r>
      <w:r w:rsidRPr="003F2256">
        <w:rPr>
          <w:rFonts w:ascii="Arial" w:hAnsi="Arial" w:cs="Arial"/>
          <w:b/>
          <w:bCs/>
          <w:sz w:val="24"/>
          <w:szCs w:val="24"/>
        </w:rPr>
        <w:t xml:space="preserve"> contest.</w:t>
      </w:r>
    </w:p>
    <w:p w14:paraId="2D10AA26" w14:textId="4BF7831D" w:rsidR="00E17611" w:rsidRPr="003F2256" w:rsidRDefault="00E17611" w:rsidP="00E176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256">
        <w:rPr>
          <w:rFonts w:ascii="Arial" w:hAnsi="Arial" w:cs="Arial"/>
          <w:sz w:val="24"/>
          <w:szCs w:val="24"/>
        </w:rPr>
        <w:t xml:space="preserve">This year, materials published during the period of </w:t>
      </w:r>
      <w:r w:rsidR="00A56862">
        <w:rPr>
          <w:rFonts w:ascii="Arial" w:hAnsi="Arial" w:cs="Arial"/>
          <w:sz w:val="24"/>
          <w:szCs w:val="24"/>
        </w:rPr>
        <w:t>15 November</w:t>
      </w:r>
      <w:r w:rsidRPr="003F2256">
        <w:rPr>
          <w:rFonts w:ascii="Arial" w:hAnsi="Arial" w:cs="Arial"/>
          <w:sz w:val="24"/>
          <w:szCs w:val="24"/>
        </w:rPr>
        <w:t xml:space="preserve"> 2020 to </w:t>
      </w:r>
      <w:r w:rsidR="00F00610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A56862">
        <w:rPr>
          <w:rFonts w:ascii="Arial" w:hAnsi="Arial" w:cs="Arial"/>
          <w:sz w:val="24"/>
          <w:szCs w:val="24"/>
        </w:rPr>
        <w:t xml:space="preserve"> </w:t>
      </w:r>
      <w:r w:rsidRPr="003F2256">
        <w:rPr>
          <w:rFonts w:ascii="Arial" w:hAnsi="Arial" w:cs="Arial"/>
          <w:sz w:val="24"/>
          <w:szCs w:val="24"/>
        </w:rPr>
        <w:t>November 202</w:t>
      </w:r>
      <w:r w:rsidR="00A56862">
        <w:rPr>
          <w:rFonts w:ascii="Arial" w:hAnsi="Arial" w:cs="Arial"/>
          <w:sz w:val="24"/>
          <w:szCs w:val="24"/>
        </w:rPr>
        <w:t>1</w:t>
      </w:r>
      <w:r w:rsidRPr="003F225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2256">
        <w:rPr>
          <w:rFonts w:ascii="Arial" w:hAnsi="Arial" w:cs="Arial"/>
          <w:sz w:val="24"/>
          <w:szCs w:val="24"/>
        </w:rPr>
        <w:t xml:space="preserve">can be </w:t>
      </w:r>
      <w:r w:rsidR="00A56862">
        <w:rPr>
          <w:rFonts w:ascii="Arial" w:hAnsi="Arial" w:cs="Arial"/>
          <w:sz w:val="24"/>
          <w:szCs w:val="24"/>
        </w:rPr>
        <w:t>submitted</w:t>
      </w:r>
      <w:proofErr w:type="gramEnd"/>
      <w:r w:rsidR="00A56862">
        <w:rPr>
          <w:rFonts w:ascii="Arial" w:hAnsi="Arial" w:cs="Arial"/>
          <w:sz w:val="24"/>
          <w:szCs w:val="24"/>
        </w:rPr>
        <w:t xml:space="preserve"> to the Jury</w:t>
      </w:r>
      <w:r w:rsidRPr="003F2256">
        <w:rPr>
          <w:rFonts w:ascii="Arial" w:hAnsi="Arial" w:cs="Arial"/>
          <w:sz w:val="24"/>
          <w:szCs w:val="24"/>
        </w:rPr>
        <w:t xml:space="preserve">. </w:t>
      </w:r>
      <w:r w:rsidR="003F2256">
        <w:rPr>
          <w:rFonts w:ascii="Arial" w:hAnsi="Arial" w:cs="Arial"/>
          <w:sz w:val="24"/>
          <w:szCs w:val="24"/>
        </w:rPr>
        <w:t>The materials</w:t>
      </w:r>
      <w:r w:rsidRPr="003F2256">
        <w:rPr>
          <w:rFonts w:ascii="Arial" w:hAnsi="Arial" w:cs="Arial"/>
          <w:sz w:val="24"/>
          <w:szCs w:val="24"/>
        </w:rPr>
        <w:t xml:space="preserve"> can </w:t>
      </w:r>
      <w:r w:rsidR="003F2256">
        <w:rPr>
          <w:rFonts w:ascii="Arial" w:hAnsi="Arial" w:cs="Arial"/>
          <w:sz w:val="24"/>
          <w:szCs w:val="24"/>
        </w:rPr>
        <w:t xml:space="preserve">cover one or more of the </w:t>
      </w:r>
      <w:r w:rsidRPr="003F2256">
        <w:rPr>
          <w:rFonts w:ascii="Arial" w:hAnsi="Arial" w:cs="Arial"/>
          <w:sz w:val="24"/>
          <w:szCs w:val="24"/>
        </w:rPr>
        <w:t xml:space="preserve">following </w:t>
      </w:r>
      <w:r w:rsidR="003F2256">
        <w:rPr>
          <w:rFonts w:ascii="Arial" w:hAnsi="Arial" w:cs="Arial"/>
          <w:sz w:val="24"/>
          <w:szCs w:val="24"/>
        </w:rPr>
        <w:t>topics</w:t>
      </w:r>
      <w:r w:rsidRPr="003F2256">
        <w:rPr>
          <w:rFonts w:ascii="Arial" w:hAnsi="Arial" w:cs="Arial"/>
          <w:sz w:val="24"/>
          <w:szCs w:val="24"/>
        </w:rPr>
        <w:t>:</w:t>
      </w:r>
    </w:p>
    <w:p w14:paraId="7C829860" w14:textId="6E7FE98E" w:rsidR="00CC1A55" w:rsidRPr="003F2256" w:rsidRDefault="00E17611" w:rsidP="00CC1A55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256">
        <w:rPr>
          <w:rFonts w:ascii="Arial" w:hAnsi="Arial" w:cs="Arial"/>
          <w:sz w:val="24"/>
          <w:szCs w:val="24"/>
        </w:rPr>
        <w:t xml:space="preserve">asylum </w:t>
      </w:r>
      <w:r w:rsidR="00A56862">
        <w:rPr>
          <w:rFonts w:ascii="Arial" w:hAnsi="Arial" w:cs="Arial"/>
          <w:sz w:val="24"/>
          <w:szCs w:val="24"/>
        </w:rPr>
        <w:t>system, refugees</w:t>
      </w:r>
      <w:r w:rsidR="00086E04">
        <w:rPr>
          <w:rFonts w:ascii="Arial" w:hAnsi="Arial" w:cs="Arial"/>
          <w:sz w:val="24"/>
          <w:szCs w:val="24"/>
        </w:rPr>
        <w:t>,</w:t>
      </w:r>
      <w:r w:rsidR="00A56862">
        <w:rPr>
          <w:rFonts w:ascii="Arial" w:hAnsi="Arial" w:cs="Arial"/>
          <w:sz w:val="24"/>
          <w:szCs w:val="24"/>
        </w:rPr>
        <w:t xml:space="preserve"> </w:t>
      </w:r>
      <w:r w:rsidRPr="003F2256">
        <w:rPr>
          <w:rFonts w:ascii="Arial" w:hAnsi="Arial" w:cs="Arial"/>
          <w:sz w:val="24"/>
          <w:szCs w:val="24"/>
        </w:rPr>
        <w:t>and international protection</w:t>
      </w:r>
      <w:r w:rsidR="00A56862">
        <w:rPr>
          <w:rFonts w:ascii="Arial" w:hAnsi="Arial" w:cs="Arial"/>
          <w:sz w:val="24"/>
          <w:szCs w:val="24"/>
        </w:rPr>
        <w:t xml:space="preserve"> in Armenia</w:t>
      </w:r>
      <w:r w:rsidR="003F2256">
        <w:rPr>
          <w:rFonts w:ascii="Arial" w:hAnsi="Arial" w:cs="Arial"/>
          <w:sz w:val="24"/>
          <w:szCs w:val="24"/>
        </w:rPr>
        <w:t>;</w:t>
      </w:r>
    </w:p>
    <w:p w14:paraId="204BF295" w14:textId="77777777" w:rsidR="00A56862" w:rsidRDefault="00F96F02" w:rsidP="00E17611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17611" w:rsidRPr="003F2256">
        <w:rPr>
          <w:rFonts w:ascii="Arial" w:hAnsi="Arial" w:cs="Arial"/>
          <w:sz w:val="24"/>
          <w:szCs w:val="24"/>
        </w:rPr>
        <w:t xml:space="preserve">igration </w:t>
      </w:r>
      <w:r w:rsidR="00A56862">
        <w:rPr>
          <w:rFonts w:ascii="Arial" w:hAnsi="Arial" w:cs="Arial"/>
          <w:sz w:val="24"/>
          <w:szCs w:val="24"/>
        </w:rPr>
        <w:t>processes and migrants;</w:t>
      </w:r>
    </w:p>
    <w:p w14:paraId="47C466D3" w14:textId="177474E0" w:rsidR="00FE3864" w:rsidRPr="003F2256" w:rsidRDefault="00A56862" w:rsidP="00E17611">
      <w:pPr>
        <w:pStyle w:val="ListParagraph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displacement</w:t>
      </w:r>
      <w:proofErr w:type="gramEnd"/>
      <w:r w:rsidR="005825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issues faced by displaced persons</w:t>
      </w:r>
      <w:r w:rsidR="00CC1A55" w:rsidRPr="003F2256">
        <w:rPr>
          <w:rFonts w:ascii="Arial" w:hAnsi="Arial" w:cs="Arial"/>
          <w:sz w:val="24"/>
          <w:szCs w:val="24"/>
        </w:rPr>
        <w:t>.</w:t>
      </w:r>
    </w:p>
    <w:p w14:paraId="165548F3" w14:textId="77777777" w:rsidR="00CC1A55" w:rsidRPr="003F2256" w:rsidRDefault="00CC1A55" w:rsidP="00CC1A55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58CB776" w14:textId="0C6FABD2" w:rsidR="00E17611" w:rsidRPr="003F2256" w:rsidRDefault="00E17611" w:rsidP="00E176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256">
        <w:rPr>
          <w:rFonts w:ascii="Arial" w:hAnsi="Arial" w:cs="Arial"/>
          <w:sz w:val="24"/>
          <w:szCs w:val="24"/>
        </w:rPr>
        <w:t xml:space="preserve">The </w:t>
      </w:r>
      <w:r w:rsidR="00FE3864" w:rsidRPr="003F2256">
        <w:rPr>
          <w:rFonts w:ascii="Arial" w:hAnsi="Arial" w:cs="Arial"/>
          <w:sz w:val="24"/>
          <w:szCs w:val="24"/>
        </w:rPr>
        <w:t>contest</w:t>
      </w:r>
      <w:r w:rsidRPr="003F2256">
        <w:rPr>
          <w:rFonts w:ascii="Arial" w:hAnsi="Arial" w:cs="Arial"/>
          <w:sz w:val="24"/>
          <w:szCs w:val="24"/>
        </w:rPr>
        <w:t xml:space="preserve"> is open to journalists and </w:t>
      </w:r>
      <w:r w:rsidR="003F2256">
        <w:rPr>
          <w:rFonts w:ascii="Arial" w:hAnsi="Arial" w:cs="Arial"/>
          <w:sz w:val="24"/>
          <w:szCs w:val="24"/>
        </w:rPr>
        <w:t>media actors</w:t>
      </w:r>
      <w:r w:rsidRPr="003F2256">
        <w:rPr>
          <w:rFonts w:ascii="Arial" w:hAnsi="Arial" w:cs="Arial"/>
          <w:sz w:val="24"/>
          <w:szCs w:val="24"/>
        </w:rPr>
        <w:t xml:space="preserve"> working in television, radio, print media, electronic media, independent bloggers, photographers, </w:t>
      </w:r>
      <w:r w:rsidR="003F2256">
        <w:rPr>
          <w:rFonts w:ascii="Arial" w:hAnsi="Arial" w:cs="Arial"/>
          <w:sz w:val="24"/>
          <w:szCs w:val="24"/>
        </w:rPr>
        <w:t xml:space="preserve">and </w:t>
      </w:r>
      <w:r w:rsidRPr="003F2256">
        <w:rPr>
          <w:rFonts w:ascii="Arial" w:hAnsi="Arial" w:cs="Arial"/>
          <w:sz w:val="24"/>
          <w:szCs w:val="24"/>
        </w:rPr>
        <w:t>multimedia professionals.</w:t>
      </w:r>
    </w:p>
    <w:p w14:paraId="7386A83C" w14:textId="660EBFD0" w:rsidR="00E17611" w:rsidRPr="003F2256" w:rsidRDefault="00E17611" w:rsidP="00E176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256">
        <w:rPr>
          <w:rFonts w:ascii="Arial" w:hAnsi="Arial" w:cs="Arial"/>
          <w:b/>
          <w:bCs/>
          <w:sz w:val="24"/>
          <w:szCs w:val="24"/>
        </w:rPr>
        <w:t xml:space="preserve">The winners </w:t>
      </w:r>
      <w:r w:rsidR="003F2256">
        <w:rPr>
          <w:rFonts w:ascii="Arial" w:hAnsi="Arial" w:cs="Arial"/>
          <w:b/>
          <w:bCs/>
          <w:sz w:val="24"/>
          <w:szCs w:val="24"/>
        </w:rPr>
        <w:t>of</w:t>
      </w:r>
      <w:r w:rsidRPr="003F2256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gramStart"/>
      <w:r w:rsidRPr="003F2256">
        <w:rPr>
          <w:rFonts w:ascii="Arial" w:hAnsi="Arial" w:cs="Arial"/>
          <w:b/>
          <w:bCs/>
          <w:sz w:val="24"/>
          <w:szCs w:val="24"/>
        </w:rPr>
        <w:t>1</w:t>
      </w:r>
      <w:r w:rsidRPr="003F2256">
        <w:rPr>
          <w:rFonts w:ascii="Arial" w:hAnsi="Arial" w:cs="Arial"/>
          <w:b/>
          <w:bCs/>
          <w:sz w:val="24"/>
          <w:szCs w:val="24"/>
          <w:vertAlign w:val="superscript"/>
        </w:rPr>
        <w:t xml:space="preserve">st </w:t>
      </w:r>
      <w:r w:rsidRPr="003F2256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Pr="003F2256">
        <w:rPr>
          <w:rFonts w:ascii="Arial" w:hAnsi="Arial" w:cs="Arial"/>
          <w:b/>
          <w:bCs/>
          <w:sz w:val="24"/>
          <w:szCs w:val="24"/>
        </w:rPr>
        <w:t xml:space="preserve"> 2</w:t>
      </w:r>
      <w:r w:rsidRPr="003F2256">
        <w:rPr>
          <w:rFonts w:ascii="Arial" w:hAnsi="Arial" w:cs="Arial"/>
          <w:b/>
          <w:bCs/>
          <w:sz w:val="24"/>
          <w:szCs w:val="24"/>
          <w:vertAlign w:val="superscript"/>
        </w:rPr>
        <w:t xml:space="preserve">nd </w:t>
      </w:r>
      <w:r w:rsidRPr="003F2256">
        <w:rPr>
          <w:rFonts w:ascii="Arial" w:hAnsi="Arial" w:cs="Arial"/>
          <w:b/>
          <w:bCs/>
          <w:sz w:val="24"/>
          <w:szCs w:val="24"/>
        </w:rPr>
        <w:t>and 3</w:t>
      </w:r>
      <w:r w:rsidRPr="003F2256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3F2256">
        <w:rPr>
          <w:rFonts w:ascii="Arial" w:hAnsi="Arial" w:cs="Arial"/>
          <w:b/>
          <w:bCs/>
          <w:sz w:val="24"/>
          <w:szCs w:val="24"/>
        </w:rPr>
        <w:t xml:space="preserve"> </w:t>
      </w:r>
      <w:r w:rsidR="003F2256">
        <w:rPr>
          <w:rFonts w:ascii="Arial" w:hAnsi="Arial" w:cs="Arial"/>
          <w:b/>
          <w:bCs/>
          <w:sz w:val="24"/>
          <w:szCs w:val="24"/>
        </w:rPr>
        <w:t xml:space="preserve">prizes </w:t>
      </w:r>
      <w:r w:rsidRPr="003F2256">
        <w:rPr>
          <w:rFonts w:ascii="Arial" w:hAnsi="Arial" w:cs="Arial"/>
          <w:sz w:val="24"/>
          <w:szCs w:val="24"/>
        </w:rPr>
        <w:t xml:space="preserve">will be announced at the closing ceremony of the </w:t>
      </w:r>
      <w:r w:rsidR="006514D9" w:rsidRPr="003F2256">
        <w:rPr>
          <w:rFonts w:ascii="Arial" w:hAnsi="Arial" w:cs="Arial"/>
          <w:sz w:val="24"/>
          <w:szCs w:val="24"/>
        </w:rPr>
        <w:t>contest</w:t>
      </w:r>
      <w:r w:rsidRPr="003F2256">
        <w:rPr>
          <w:rFonts w:ascii="Arial" w:hAnsi="Arial" w:cs="Arial"/>
          <w:sz w:val="24"/>
          <w:szCs w:val="24"/>
        </w:rPr>
        <w:t xml:space="preserve">, along with the winners of the </w:t>
      </w:r>
      <w:r w:rsidR="00A56862">
        <w:rPr>
          <w:rFonts w:ascii="Arial" w:hAnsi="Arial" w:cs="Arial"/>
          <w:sz w:val="24"/>
          <w:szCs w:val="24"/>
        </w:rPr>
        <w:t>appreciation awards</w:t>
      </w:r>
      <w:r w:rsidRPr="003F2256">
        <w:rPr>
          <w:rFonts w:ascii="Arial" w:hAnsi="Arial" w:cs="Arial"/>
          <w:sz w:val="24"/>
          <w:szCs w:val="24"/>
        </w:rPr>
        <w:t>.</w:t>
      </w:r>
    </w:p>
    <w:p w14:paraId="5DDD8BBA" w14:textId="3F4AF077" w:rsidR="00E17611" w:rsidRPr="003F2256" w:rsidRDefault="00E17611" w:rsidP="00A23A3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256">
        <w:rPr>
          <w:rFonts w:ascii="Arial" w:hAnsi="Arial" w:cs="Arial"/>
          <w:sz w:val="24"/>
          <w:szCs w:val="24"/>
        </w:rPr>
        <w:t xml:space="preserve">The works nominated by the </w:t>
      </w:r>
      <w:r w:rsidR="00DE55B1">
        <w:rPr>
          <w:rFonts w:ascii="Arial" w:hAnsi="Arial" w:cs="Arial"/>
          <w:sz w:val="24"/>
          <w:szCs w:val="24"/>
        </w:rPr>
        <w:t xml:space="preserve">contest </w:t>
      </w:r>
      <w:r w:rsidRPr="003F2256">
        <w:rPr>
          <w:rFonts w:ascii="Arial" w:hAnsi="Arial" w:cs="Arial"/>
          <w:sz w:val="24"/>
          <w:szCs w:val="24"/>
        </w:rPr>
        <w:t xml:space="preserve">participants will </w:t>
      </w:r>
      <w:proofErr w:type="gramStart"/>
      <w:r w:rsidRPr="003F2256">
        <w:rPr>
          <w:rFonts w:ascii="Arial" w:hAnsi="Arial" w:cs="Arial"/>
          <w:sz w:val="24"/>
          <w:szCs w:val="24"/>
        </w:rPr>
        <w:t>be assessed</w:t>
      </w:r>
      <w:proofErr w:type="gramEnd"/>
      <w:r w:rsidRPr="003F2256">
        <w:rPr>
          <w:rFonts w:ascii="Arial" w:hAnsi="Arial" w:cs="Arial"/>
          <w:sz w:val="24"/>
          <w:szCs w:val="24"/>
        </w:rPr>
        <w:t xml:space="preserve"> by </w:t>
      </w:r>
      <w:r w:rsidR="00DE55B1">
        <w:rPr>
          <w:rFonts w:ascii="Arial" w:hAnsi="Arial" w:cs="Arial"/>
          <w:sz w:val="24"/>
          <w:szCs w:val="24"/>
        </w:rPr>
        <w:t>the</w:t>
      </w:r>
      <w:r w:rsidRPr="003F2256">
        <w:rPr>
          <w:rFonts w:ascii="Arial" w:hAnsi="Arial" w:cs="Arial"/>
          <w:sz w:val="24"/>
          <w:szCs w:val="24"/>
        </w:rPr>
        <w:t xml:space="preserve"> </w:t>
      </w:r>
      <w:r w:rsidR="00DE55B1">
        <w:rPr>
          <w:rFonts w:ascii="Arial" w:hAnsi="Arial" w:cs="Arial"/>
          <w:sz w:val="24"/>
          <w:szCs w:val="24"/>
        </w:rPr>
        <w:t>J</w:t>
      </w:r>
      <w:r w:rsidRPr="003F2256">
        <w:rPr>
          <w:rFonts w:ascii="Arial" w:hAnsi="Arial" w:cs="Arial"/>
          <w:sz w:val="24"/>
          <w:szCs w:val="24"/>
        </w:rPr>
        <w:t xml:space="preserve">ury and will be presented at an official award ceremony </w:t>
      </w:r>
      <w:r w:rsidR="006514D9" w:rsidRPr="003F2256">
        <w:rPr>
          <w:rFonts w:ascii="Arial" w:hAnsi="Arial" w:cs="Arial"/>
          <w:sz w:val="24"/>
          <w:szCs w:val="24"/>
        </w:rPr>
        <w:t>to be held on</w:t>
      </w:r>
      <w:r w:rsidRPr="003F2256">
        <w:rPr>
          <w:rFonts w:ascii="Arial" w:hAnsi="Arial" w:cs="Arial"/>
          <w:sz w:val="24"/>
          <w:szCs w:val="24"/>
        </w:rPr>
        <w:t>:</w:t>
      </w:r>
    </w:p>
    <w:p w14:paraId="09FE07E5" w14:textId="08C83C16" w:rsidR="00D714D5" w:rsidRPr="003F2256" w:rsidRDefault="00E17611" w:rsidP="00A23A35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2256">
        <w:rPr>
          <w:rFonts w:ascii="Arial" w:hAnsi="Arial" w:cs="Arial"/>
          <w:b/>
          <w:bCs/>
          <w:sz w:val="24"/>
          <w:szCs w:val="24"/>
        </w:rPr>
        <w:t xml:space="preserve">18 December </w:t>
      </w:r>
      <w:r w:rsidR="006D4A8F" w:rsidRPr="003F2256">
        <w:rPr>
          <w:rFonts w:ascii="Arial" w:hAnsi="Arial" w:cs="Arial"/>
          <w:b/>
          <w:bCs/>
          <w:sz w:val="24"/>
          <w:szCs w:val="24"/>
        </w:rPr>
        <w:t>202</w:t>
      </w:r>
      <w:r w:rsidR="00A56862">
        <w:rPr>
          <w:rFonts w:ascii="Arial" w:hAnsi="Arial" w:cs="Arial"/>
          <w:b/>
          <w:bCs/>
          <w:sz w:val="24"/>
          <w:szCs w:val="24"/>
        </w:rPr>
        <w:t>1</w:t>
      </w:r>
      <w:r w:rsidRPr="003F2256">
        <w:rPr>
          <w:rFonts w:ascii="Arial" w:hAnsi="Arial" w:cs="Arial"/>
          <w:b/>
          <w:bCs/>
          <w:sz w:val="24"/>
          <w:szCs w:val="24"/>
        </w:rPr>
        <w:t>, the International Day of Migrants</w:t>
      </w:r>
      <w:r w:rsidR="00F96F02">
        <w:rPr>
          <w:rFonts w:ascii="Arial" w:hAnsi="Arial" w:cs="Arial"/>
          <w:b/>
          <w:bCs/>
          <w:sz w:val="24"/>
          <w:szCs w:val="24"/>
        </w:rPr>
        <w:t>.</w:t>
      </w:r>
    </w:p>
    <w:p w14:paraId="32210DC1" w14:textId="19CAD4FB" w:rsidR="00E17611" w:rsidRPr="003F2256" w:rsidRDefault="00E17611" w:rsidP="00A23A35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F2256">
        <w:rPr>
          <w:rFonts w:ascii="Arial" w:hAnsi="Arial" w:cs="Arial"/>
          <w:b/>
          <w:bCs/>
          <w:sz w:val="24"/>
          <w:szCs w:val="24"/>
        </w:rPr>
        <w:t xml:space="preserve">The materials </w:t>
      </w:r>
      <w:proofErr w:type="gramStart"/>
      <w:r w:rsidR="00F96F02">
        <w:rPr>
          <w:rFonts w:ascii="Arial" w:hAnsi="Arial" w:cs="Arial"/>
          <w:b/>
          <w:bCs/>
          <w:sz w:val="24"/>
          <w:szCs w:val="24"/>
        </w:rPr>
        <w:t xml:space="preserve">must </w:t>
      </w:r>
      <w:r w:rsidRPr="003F2256">
        <w:rPr>
          <w:rFonts w:ascii="Arial" w:hAnsi="Arial" w:cs="Arial"/>
          <w:b/>
          <w:bCs/>
          <w:sz w:val="24"/>
          <w:szCs w:val="24"/>
        </w:rPr>
        <w:t>be submitted</w:t>
      </w:r>
      <w:proofErr w:type="gramEnd"/>
      <w:r w:rsidRPr="003F2256">
        <w:rPr>
          <w:rFonts w:ascii="Arial" w:hAnsi="Arial" w:cs="Arial"/>
          <w:b/>
          <w:bCs/>
          <w:sz w:val="24"/>
          <w:szCs w:val="24"/>
        </w:rPr>
        <w:t xml:space="preserve"> by </w:t>
      </w:r>
      <w:r w:rsidRPr="003F2256">
        <w:rPr>
          <w:rFonts w:ascii="Arial" w:hAnsi="Arial" w:cs="Arial"/>
          <w:b/>
          <w:bCs/>
          <w:color w:val="FF0000"/>
          <w:sz w:val="24"/>
          <w:szCs w:val="24"/>
        </w:rPr>
        <w:t>23:59</w:t>
      </w:r>
      <w:r w:rsidR="00F96F02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Pr="003F225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24B54">
        <w:rPr>
          <w:rFonts w:ascii="Arial" w:hAnsi="Arial" w:cs="Arial"/>
          <w:b/>
          <w:bCs/>
          <w:color w:val="FF0000"/>
          <w:sz w:val="24"/>
          <w:szCs w:val="24"/>
        </w:rPr>
        <w:t>30</w:t>
      </w:r>
      <w:r w:rsidR="00A56862">
        <w:rPr>
          <w:rFonts w:ascii="Arial" w:hAnsi="Arial" w:cs="Arial"/>
          <w:b/>
          <w:bCs/>
          <w:color w:val="FF0000"/>
          <w:sz w:val="24"/>
          <w:szCs w:val="24"/>
        </w:rPr>
        <w:t xml:space="preserve"> November 2021</w:t>
      </w:r>
      <w:r w:rsidR="00F96F02" w:rsidRPr="00F96F02">
        <w:rPr>
          <w:rFonts w:ascii="Arial" w:hAnsi="Arial" w:cs="Arial"/>
          <w:b/>
          <w:bCs/>
          <w:sz w:val="24"/>
          <w:szCs w:val="24"/>
        </w:rPr>
        <w:t>, to</w:t>
      </w:r>
      <w:r w:rsidRPr="003F225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10" w:history="1">
        <w:r w:rsidR="00A23A35" w:rsidRPr="003F2256">
          <w:rPr>
            <w:rStyle w:val="Hyperlink"/>
            <w:rFonts w:ascii="Arial" w:hAnsi="Arial" w:cs="Arial"/>
            <w:b/>
            <w:bCs/>
            <w:sz w:val="24"/>
            <w:szCs w:val="24"/>
          </w:rPr>
          <w:t>armye@unhcr.org</w:t>
        </w:r>
      </w:hyperlink>
      <w:r w:rsidR="00A23A35" w:rsidRPr="003F2256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2256">
        <w:rPr>
          <w:rFonts w:ascii="Arial" w:hAnsi="Arial" w:cs="Arial"/>
          <w:b/>
          <w:bCs/>
          <w:sz w:val="24"/>
          <w:szCs w:val="24"/>
        </w:rPr>
        <w:t>and</w:t>
      </w:r>
      <w:r w:rsidR="00DA2520" w:rsidRPr="003F2256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="00DA2520" w:rsidRPr="003F2256">
          <w:rPr>
            <w:rStyle w:val="Hyperlink"/>
            <w:rFonts w:ascii="Arial" w:hAnsi="Arial" w:cs="Arial"/>
            <w:b/>
            <w:bCs/>
            <w:sz w:val="24"/>
            <w:szCs w:val="24"/>
          </w:rPr>
          <w:t>migrationservice.sms@mta.gov.am</w:t>
        </w:r>
      </w:hyperlink>
      <w:r w:rsidRPr="003F2256">
        <w:rPr>
          <w:rFonts w:ascii="Arial" w:hAnsi="Arial" w:cs="Arial"/>
          <w:b/>
          <w:bCs/>
          <w:sz w:val="24"/>
          <w:szCs w:val="24"/>
        </w:rPr>
        <w:t xml:space="preserve">, </w:t>
      </w:r>
      <w:r w:rsidR="00F96F02">
        <w:rPr>
          <w:rFonts w:ascii="Arial" w:hAnsi="Arial" w:cs="Arial"/>
          <w:b/>
          <w:bCs/>
          <w:sz w:val="24"/>
          <w:szCs w:val="24"/>
        </w:rPr>
        <w:t>along with</w:t>
      </w:r>
      <w:r w:rsidRPr="003F2256">
        <w:rPr>
          <w:rFonts w:ascii="Arial" w:hAnsi="Arial" w:cs="Arial"/>
          <w:b/>
          <w:bCs/>
          <w:sz w:val="24"/>
          <w:szCs w:val="24"/>
        </w:rPr>
        <w:t xml:space="preserve"> the following </w:t>
      </w:r>
      <w:r w:rsidR="00F96F02">
        <w:rPr>
          <w:rFonts w:ascii="Arial" w:hAnsi="Arial" w:cs="Arial"/>
          <w:b/>
          <w:bCs/>
          <w:sz w:val="24"/>
          <w:szCs w:val="24"/>
        </w:rPr>
        <w:t xml:space="preserve">mandatory </w:t>
      </w:r>
      <w:r w:rsidR="006514D9" w:rsidRPr="003F2256">
        <w:rPr>
          <w:rFonts w:ascii="Arial" w:hAnsi="Arial" w:cs="Arial"/>
          <w:b/>
          <w:bCs/>
          <w:sz w:val="24"/>
          <w:szCs w:val="24"/>
        </w:rPr>
        <w:t>information</w:t>
      </w:r>
      <w:r w:rsidRPr="003F2256">
        <w:rPr>
          <w:rFonts w:ascii="Arial" w:hAnsi="Arial" w:cs="Arial"/>
          <w:b/>
          <w:bCs/>
          <w:sz w:val="24"/>
          <w:szCs w:val="24"/>
        </w:rPr>
        <w:t>:</w:t>
      </w:r>
    </w:p>
    <w:p w14:paraId="57C42D63" w14:textId="05BF8855" w:rsidR="00E17611" w:rsidRPr="003F2256" w:rsidRDefault="00F96F02" w:rsidP="00E17611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17611" w:rsidRPr="003F2256">
        <w:rPr>
          <w:rFonts w:ascii="Arial" w:hAnsi="Arial" w:cs="Arial"/>
          <w:sz w:val="24"/>
          <w:szCs w:val="24"/>
        </w:rPr>
        <w:t xml:space="preserve">author's </w:t>
      </w:r>
      <w:r>
        <w:rPr>
          <w:rFonts w:ascii="Arial" w:hAnsi="Arial" w:cs="Arial"/>
          <w:sz w:val="24"/>
          <w:szCs w:val="24"/>
        </w:rPr>
        <w:t>(authors</w:t>
      </w:r>
      <w:r w:rsidR="00A5686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) </w:t>
      </w:r>
      <w:r w:rsidR="00E17611" w:rsidRPr="003F2256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>(s)</w:t>
      </w:r>
      <w:r w:rsidR="00E17611" w:rsidRPr="003F2256">
        <w:rPr>
          <w:rFonts w:ascii="Arial" w:hAnsi="Arial" w:cs="Arial"/>
          <w:sz w:val="24"/>
          <w:szCs w:val="24"/>
        </w:rPr>
        <w:t xml:space="preserve"> and surname</w:t>
      </w:r>
      <w:r>
        <w:rPr>
          <w:rFonts w:ascii="Arial" w:hAnsi="Arial" w:cs="Arial"/>
          <w:sz w:val="24"/>
          <w:szCs w:val="24"/>
        </w:rPr>
        <w:t>(s)</w:t>
      </w:r>
      <w:r w:rsidR="00E17611" w:rsidRPr="003F2256">
        <w:rPr>
          <w:rFonts w:ascii="Arial" w:hAnsi="Arial" w:cs="Arial"/>
          <w:sz w:val="24"/>
          <w:szCs w:val="24"/>
        </w:rPr>
        <w:t>,</w:t>
      </w:r>
    </w:p>
    <w:p w14:paraId="1C0E00F0" w14:textId="4E7B06D5" w:rsidR="00E17611" w:rsidRPr="003F2256" w:rsidRDefault="00E17611" w:rsidP="00E17611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256">
        <w:rPr>
          <w:rFonts w:ascii="Arial" w:hAnsi="Arial" w:cs="Arial"/>
          <w:sz w:val="24"/>
          <w:szCs w:val="24"/>
        </w:rPr>
        <w:t>contact information (phone, e-mail address),</w:t>
      </w:r>
    </w:p>
    <w:p w14:paraId="6046C616" w14:textId="0F617362" w:rsidR="00E17611" w:rsidRPr="003F2256" w:rsidRDefault="00E17611" w:rsidP="00F96F02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256">
        <w:rPr>
          <w:rFonts w:ascii="Arial" w:hAnsi="Arial" w:cs="Arial"/>
          <w:sz w:val="24"/>
          <w:szCs w:val="24"/>
        </w:rPr>
        <w:t>date of publication, link, additional justification of</w:t>
      </w:r>
      <w:r w:rsidR="00F96F02">
        <w:rPr>
          <w:rFonts w:ascii="Arial" w:hAnsi="Arial" w:cs="Arial"/>
          <w:sz w:val="24"/>
          <w:szCs w:val="24"/>
        </w:rPr>
        <w:t xml:space="preserve"> the</w:t>
      </w:r>
      <w:r w:rsidRPr="003F2256">
        <w:rPr>
          <w:rFonts w:ascii="Arial" w:hAnsi="Arial" w:cs="Arial"/>
          <w:sz w:val="24"/>
          <w:szCs w:val="24"/>
        </w:rPr>
        <w:t xml:space="preserve"> </w:t>
      </w:r>
      <w:r w:rsidR="00F96F02" w:rsidRPr="00F96F02">
        <w:rPr>
          <w:rFonts w:ascii="Arial" w:hAnsi="Arial" w:cs="Arial"/>
          <w:sz w:val="24"/>
          <w:szCs w:val="24"/>
        </w:rPr>
        <w:t xml:space="preserve">authorship </w:t>
      </w:r>
      <w:r w:rsidRPr="003F2256">
        <w:rPr>
          <w:rFonts w:ascii="Arial" w:hAnsi="Arial" w:cs="Arial"/>
          <w:sz w:val="24"/>
          <w:szCs w:val="24"/>
        </w:rPr>
        <w:t>(if the participant sees such a need);</w:t>
      </w:r>
    </w:p>
    <w:p w14:paraId="66D1F5F1" w14:textId="10E35FCA" w:rsidR="00E17611" w:rsidRPr="003F2256" w:rsidRDefault="00E17611" w:rsidP="00E17611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F2256">
        <w:rPr>
          <w:rFonts w:ascii="Arial" w:hAnsi="Arial" w:cs="Arial"/>
          <w:sz w:val="24"/>
          <w:szCs w:val="24"/>
        </w:rPr>
        <w:t>name</w:t>
      </w:r>
      <w:proofErr w:type="gramEnd"/>
      <w:r w:rsidRPr="003F2256">
        <w:rPr>
          <w:rFonts w:ascii="Arial" w:hAnsi="Arial" w:cs="Arial"/>
          <w:sz w:val="24"/>
          <w:szCs w:val="24"/>
        </w:rPr>
        <w:t xml:space="preserve"> of the media outlet.</w:t>
      </w:r>
    </w:p>
    <w:p w14:paraId="619ADE18" w14:textId="77777777" w:rsidR="00E17611" w:rsidRPr="003F2256" w:rsidRDefault="00E17611" w:rsidP="00E17611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F97AB5" w14:textId="364E55FA" w:rsidR="00C702FF" w:rsidRPr="003F2256" w:rsidRDefault="00E17611" w:rsidP="00E176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256">
        <w:rPr>
          <w:rFonts w:ascii="Arial" w:hAnsi="Arial" w:cs="Arial"/>
          <w:sz w:val="24"/>
          <w:szCs w:val="24"/>
        </w:rPr>
        <w:t xml:space="preserve">Should you have any questions, </w:t>
      </w:r>
      <w:r w:rsidR="003F2256">
        <w:rPr>
          <w:rFonts w:ascii="Arial" w:hAnsi="Arial" w:cs="Arial"/>
          <w:sz w:val="24"/>
          <w:szCs w:val="24"/>
        </w:rPr>
        <w:t xml:space="preserve">please </w:t>
      </w:r>
      <w:r w:rsidRPr="003F2256">
        <w:rPr>
          <w:rFonts w:ascii="Arial" w:hAnsi="Arial" w:cs="Arial"/>
          <w:sz w:val="24"/>
          <w:szCs w:val="24"/>
        </w:rPr>
        <w:t>do</w:t>
      </w:r>
      <w:r w:rsidR="003F2256">
        <w:rPr>
          <w:rFonts w:ascii="Arial" w:hAnsi="Arial" w:cs="Arial"/>
          <w:sz w:val="24"/>
          <w:szCs w:val="24"/>
        </w:rPr>
        <w:t xml:space="preserve"> no</w:t>
      </w:r>
      <w:r w:rsidR="00A56862">
        <w:rPr>
          <w:rFonts w:ascii="Arial" w:hAnsi="Arial" w:cs="Arial"/>
          <w:sz w:val="24"/>
          <w:szCs w:val="24"/>
        </w:rPr>
        <w:t>t hesitate to contact us at</w:t>
      </w:r>
      <w:r w:rsidR="00F96F02">
        <w:rPr>
          <w:rFonts w:ascii="Arial" w:hAnsi="Arial" w:cs="Arial"/>
          <w:sz w:val="24"/>
          <w:szCs w:val="24"/>
        </w:rPr>
        <w:t xml:space="preserve"> 091 416 1</w:t>
      </w:r>
      <w:r w:rsidR="00A23A35" w:rsidRPr="003F2256">
        <w:rPr>
          <w:rFonts w:ascii="Arial" w:hAnsi="Arial" w:cs="Arial"/>
          <w:sz w:val="24"/>
          <w:szCs w:val="24"/>
        </w:rPr>
        <w:t>27</w:t>
      </w:r>
      <w:r w:rsidR="00A56862">
        <w:rPr>
          <w:rFonts w:ascii="Arial" w:hAnsi="Arial" w:cs="Arial"/>
          <w:sz w:val="24"/>
          <w:szCs w:val="24"/>
        </w:rPr>
        <w:t xml:space="preserve"> or</w:t>
      </w:r>
      <w:r w:rsidR="00A23A35" w:rsidRPr="003F2256">
        <w:rPr>
          <w:rFonts w:ascii="Arial" w:hAnsi="Arial" w:cs="Arial"/>
          <w:sz w:val="24"/>
          <w:szCs w:val="24"/>
        </w:rPr>
        <w:t xml:space="preserve"> </w:t>
      </w:r>
      <w:r w:rsidR="00A56862" w:rsidRPr="00A56862">
        <w:rPr>
          <w:rFonts w:ascii="Arial" w:hAnsi="Arial" w:cs="Arial"/>
          <w:sz w:val="24"/>
          <w:szCs w:val="24"/>
          <w:lang w:val="hy-AM"/>
        </w:rPr>
        <w:t>091 52 02 54</w:t>
      </w:r>
      <w:r w:rsidR="00A23A35" w:rsidRPr="003F2256">
        <w:rPr>
          <w:rFonts w:ascii="Arial" w:hAnsi="Arial" w:cs="Arial"/>
          <w:sz w:val="24"/>
          <w:szCs w:val="24"/>
        </w:rPr>
        <w:t>։</w:t>
      </w:r>
    </w:p>
    <w:p w14:paraId="7CA6FD29" w14:textId="77777777" w:rsidR="005D2FBD" w:rsidRPr="003F2256" w:rsidRDefault="005D2FBD" w:rsidP="00E1761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E7E33AF" w14:textId="3D275523" w:rsidR="001049BD" w:rsidRPr="00F96F02" w:rsidRDefault="00675BA2" w:rsidP="00675BA2">
      <w:pPr>
        <w:spacing w:after="120" w:line="240" w:lineRule="auto"/>
        <w:jc w:val="center"/>
        <w:rPr>
          <w:rFonts w:ascii="Arial" w:hAnsi="Arial" w:cs="Arial"/>
          <w:i/>
          <w:iCs/>
        </w:rPr>
      </w:pPr>
      <w:r w:rsidRPr="00F96F02">
        <w:rPr>
          <w:rFonts w:ascii="Arial" w:hAnsi="Arial" w:cs="Arial"/>
          <w:i/>
          <w:iCs/>
        </w:rPr>
        <w:t>The “</w:t>
      </w:r>
      <w:r w:rsidRPr="00F96F02">
        <w:rPr>
          <w:rFonts w:ascii="Arial" w:hAnsi="Arial" w:cs="Arial"/>
          <w:i/>
          <w:iCs/>
          <w:color w:val="850505"/>
        </w:rPr>
        <w:t>Suitcase” journalistic contest</w:t>
      </w:r>
      <w:r w:rsidRPr="00F96F02">
        <w:rPr>
          <w:rFonts w:ascii="Arial" w:hAnsi="Arial" w:cs="Arial"/>
          <w:i/>
          <w:iCs/>
        </w:rPr>
        <w:t xml:space="preserve"> </w:t>
      </w:r>
      <w:proofErr w:type="gramStart"/>
      <w:r w:rsidRPr="00F96F02">
        <w:rPr>
          <w:rFonts w:ascii="Arial" w:hAnsi="Arial" w:cs="Arial"/>
          <w:i/>
          <w:iCs/>
        </w:rPr>
        <w:t>is</w:t>
      </w:r>
      <w:r w:rsidR="005D2FBD" w:rsidRPr="00F96F02">
        <w:rPr>
          <w:rFonts w:ascii="Arial" w:hAnsi="Arial" w:cs="Arial"/>
          <w:i/>
          <w:iCs/>
        </w:rPr>
        <w:t xml:space="preserve"> aimed</w:t>
      </w:r>
      <w:proofErr w:type="gramEnd"/>
      <w:r w:rsidR="005D2FBD" w:rsidRPr="00F96F02">
        <w:rPr>
          <w:rFonts w:ascii="Arial" w:hAnsi="Arial" w:cs="Arial"/>
          <w:i/>
          <w:iCs/>
        </w:rPr>
        <w:t xml:space="preserve"> at</w:t>
      </w:r>
      <w:r w:rsidRPr="00F96F02">
        <w:rPr>
          <w:rFonts w:ascii="Arial" w:hAnsi="Arial" w:cs="Arial"/>
          <w:i/>
          <w:iCs/>
        </w:rPr>
        <w:t xml:space="preserve"> </w:t>
      </w:r>
      <w:r w:rsidR="005D2FBD" w:rsidRPr="00F96F02">
        <w:rPr>
          <w:rFonts w:ascii="Arial" w:hAnsi="Arial" w:cs="Arial"/>
          <w:i/>
          <w:iCs/>
        </w:rPr>
        <w:t>motivating</w:t>
      </w:r>
      <w:r w:rsidRPr="00F96F02">
        <w:rPr>
          <w:rFonts w:ascii="Arial" w:hAnsi="Arial" w:cs="Arial"/>
          <w:i/>
          <w:iCs/>
        </w:rPr>
        <w:t xml:space="preserve"> for a </w:t>
      </w:r>
      <w:r w:rsidR="00F96F02">
        <w:rPr>
          <w:rFonts w:ascii="Arial" w:hAnsi="Arial" w:cs="Arial"/>
          <w:i/>
          <w:iCs/>
        </w:rPr>
        <w:t>high-quality</w:t>
      </w:r>
      <w:r w:rsidRPr="00F96F02">
        <w:rPr>
          <w:rFonts w:ascii="Arial" w:hAnsi="Arial" w:cs="Arial"/>
          <w:i/>
          <w:iCs/>
        </w:rPr>
        <w:t xml:space="preserve"> thematic media coverage. By encouraging </w:t>
      </w:r>
      <w:r w:rsidR="00F96F02">
        <w:rPr>
          <w:rFonts w:ascii="Arial" w:hAnsi="Arial" w:cs="Arial"/>
          <w:i/>
          <w:iCs/>
        </w:rPr>
        <w:t xml:space="preserve">the production of </w:t>
      </w:r>
      <w:r w:rsidRPr="00F96F02">
        <w:rPr>
          <w:rFonts w:ascii="Arial" w:hAnsi="Arial" w:cs="Arial"/>
          <w:i/>
          <w:iCs/>
        </w:rPr>
        <w:t>profession</w:t>
      </w:r>
      <w:r w:rsidR="00F96F02">
        <w:rPr>
          <w:rFonts w:ascii="Arial" w:hAnsi="Arial" w:cs="Arial"/>
          <w:i/>
          <w:iCs/>
        </w:rPr>
        <w:t>al and impressive media content</w:t>
      </w:r>
      <w:r w:rsidRPr="00F96F02">
        <w:rPr>
          <w:rFonts w:ascii="Arial" w:hAnsi="Arial" w:cs="Arial"/>
          <w:i/>
          <w:iCs/>
        </w:rPr>
        <w:t xml:space="preserve"> on the processes relating to refugees, displaced and stateless persons, and migrants in Armenia, we aim </w:t>
      </w:r>
      <w:r w:rsidR="00A56862">
        <w:rPr>
          <w:rFonts w:ascii="Arial" w:hAnsi="Arial" w:cs="Arial"/>
          <w:i/>
          <w:iCs/>
        </w:rPr>
        <w:t xml:space="preserve">to </w:t>
      </w:r>
      <w:r w:rsidRPr="00F96F02">
        <w:rPr>
          <w:rFonts w:ascii="Arial" w:hAnsi="Arial" w:cs="Arial"/>
          <w:i/>
          <w:iCs/>
        </w:rPr>
        <w:t>inspir</w:t>
      </w:r>
      <w:r w:rsidR="00A56862">
        <w:rPr>
          <w:rFonts w:ascii="Arial" w:hAnsi="Arial" w:cs="Arial"/>
          <w:i/>
          <w:iCs/>
        </w:rPr>
        <w:t>e</w:t>
      </w:r>
      <w:r w:rsidRPr="00F96F02">
        <w:rPr>
          <w:rFonts w:ascii="Arial" w:hAnsi="Arial" w:cs="Arial"/>
          <w:i/>
          <w:iCs/>
        </w:rPr>
        <w:t xml:space="preserve"> journalists for applying more comprehensive, accurate and </w:t>
      </w:r>
      <w:r w:rsidR="005D2FBD" w:rsidRPr="00F96F02">
        <w:rPr>
          <w:rFonts w:ascii="Arial" w:hAnsi="Arial" w:cs="Arial"/>
          <w:i/>
          <w:iCs/>
        </w:rPr>
        <w:t>impartial</w:t>
      </w:r>
      <w:r w:rsidRPr="00F96F02">
        <w:rPr>
          <w:rFonts w:ascii="Arial" w:hAnsi="Arial" w:cs="Arial"/>
          <w:i/>
          <w:iCs/>
        </w:rPr>
        <w:t xml:space="preserve"> approaches in media work with displaced persons and migrants.</w:t>
      </w:r>
    </w:p>
    <w:sectPr w:rsidR="001049BD" w:rsidRPr="00F96F02" w:rsidSect="00A23A35">
      <w:headerReference w:type="default" r:id="rId12"/>
      <w:footerReference w:type="default" r:id="rId13"/>
      <w:pgSz w:w="11907" w:h="16839" w:code="9"/>
      <w:pgMar w:top="1440" w:right="1080" w:bottom="1440" w:left="108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03BF6" w14:textId="77777777" w:rsidR="00A564BE" w:rsidRDefault="00A564BE" w:rsidP="0051720E">
      <w:pPr>
        <w:spacing w:after="0" w:line="240" w:lineRule="auto"/>
      </w:pPr>
      <w:r>
        <w:separator/>
      </w:r>
    </w:p>
  </w:endnote>
  <w:endnote w:type="continuationSeparator" w:id="0">
    <w:p w14:paraId="19233DEF" w14:textId="77777777" w:rsidR="00A564BE" w:rsidRDefault="00A564BE" w:rsidP="0051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61D60" w14:textId="25C20F1B" w:rsidR="007352B1" w:rsidRDefault="007352B1" w:rsidP="007352B1">
    <w:pPr>
      <w:pStyle w:val="Footer"/>
      <w:tabs>
        <w:tab w:val="clear" w:pos="9360"/>
        <w:tab w:val="left" w:pos="8190"/>
      </w:tabs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 xml:space="preserve">                                     </w:t>
    </w:r>
  </w:p>
  <w:p w14:paraId="3521D6A6" w14:textId="0B66F5A9" w:rsidR="007352B1" w:rsidRPr="0046653B" w:rsidRDefault="007352B1" w:rsidP="00C6322E">
    <w:pPr>
      <w:pStyle w:val="Footer"/>
      <w:tabs>
        <w:tab w:val="clear" w:pos="4680"/>
        <w:tab w:val="clear" w:pos="9360"/>
        <w:tab w:val="left" w:pos="4365"/>
        <w:tab w:val="left" w:pos="74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10E7A" w14:textId="77777777" w:rsidR="00A564BE" w:rsidRDefault="00A564BE" w:rsidP="0051720E">
      <w:pPr>
        <w:spacing w:after="0" w:line="240" w:lineRule="auto"/>
      </w:pPr>
      <w:r>
        <w:separator/>
      </w:r>
    </w:p>
  </w:footnote>
  <w:footnote w:type="continuationSeparator" w:id="0">
    <w:p w14:paraId="123C6343" w14:textId="77777777" w:rsidR="00A564BE" w:rsidRDefault="00A564BE" w:rsidP="0051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CD578" w14:textId="69FBB597" w:rsidR="0051720E" w:rsidRDefault="00F00610" w:rsidP="0046653B">
    <w:pPr>
      <w:pStyle w:val="Header"/>
      <w:ind w:left="-567"/>
    </w:pPr>
    <w:r w:rsidRPr="00A07399">
      <w:rPr>
        <w:rFonts w:ascii="Arial" w:hAnsi="Arial" w:cs="Arial"/>
        <w:b/>
        <w:noProof/>
        <w:sz w:val="25"/>
        <w:szCs w:val="25"/>
        <w:u w:val="dash"/>
        <w:lang w:bidi="hi-IN"/>
      </w:rPr>
      <w:drawing>
        <wp:anchor distT="0" distB="0" distL="114300" distR="114300" simplePos="0" relativeHeight="251659264" behindDoc="0" locked="0" layoutInCell="1" allowOverlap="1" wp14:anchorId="3F15DCAE" wp14:editId="48E2E769">
          <wp:simplePos x="0" y="0"/>
          <wp:positionH relativeFrom="column">
            <wp:posOffset>-676275</wp:posOffset>
          </wp:positionH>
          <wp:positionV relativeFrom="paragraph">
            <wp:posOffset>5080</wp:posOffset>
          </wp:positionV>
          <wp:extent cx="3169285" cy="6038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HC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28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i-IN"/>
      </w:rPr>
      <w:drawing>
        <wp:anchor distT="0" distB="0" distL="114300" distR="114300" simplePos="0" relativeHeight="251661312" behindDoc="0" locked="0" layoutInCell="1" allowOverlap="1" wp14:anchorId="6BE94AFB" wp14:editId="787258C3">
          <wp:simplePos x="0" y="0"/>
          <wp:positionH relativeFrom="column">
            <wp:posOffset>2740025</wp:posOffset>
          </wp:positionH>
          <wp:positionV relativeFrom="paragraph">
            <wp:posOffset>22860</wp:posOffset>
          </wp:positionV>
          <wp:extent cx="1360170" cy="5918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M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i-IN"/>
      </w:rPr>
      <w:drawing>
        <wp:anchor distT="0" distB="0" distL="114300" distR="114300" simplePos="0" relativeHeight="251660288" behindDoc="0" locked="0" layoutInCell="1" allowOverlap="1" wp14:anchorId="261995E1" wp14:editId="73E3DC09">
          <wp:simplePos x="0" y="0"/>
          <wp:positionH relativeFrom="column">
            <wp:posOffset>4493895</wp:posOffset>
          </wp:positionH>
          <wp:positionV relativeFrom="paragraph">
            <wp:posOffset>48260</wp:posOffset>
          </wp:positionV>
          <wp:extent cx="2232660" cy="570230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2368209_868107593554600_424458483853688832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5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hy-AM" w:eastAsia="x-none" w:bidi="x-none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517"/>
    <w:multiLevelType w:val="hybridMultilevel"/>
    <w:tmpl w:val="6F42941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45904F2"/>
    <w:multiLevelType w:val="hybridMultilevel"/>
    <w:tmpl w:val="CF74140C"/>
    <w:lvl w:ilvl="0" w:tplc="F6EE8F1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413D"/>
    <w:multiLevelType w:val="hybridMultilevel"/>
    <w:tmpl w:val="E26AAD76"/>
    <w:lvl w:ilvl="0" w:tplc="F774B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87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A6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2F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2D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E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E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06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82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DC54F1"/>
    <w:multiLevelType w:val="hybridMultilevel"/>
    <w:tmpl w:val="F412D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2C54"/>
    <w:multiLevelType w:val="hybridMultilevel"/>
    <w:tmpl w:val="1618D6D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D95FFA"/>
    <w:multiLevelType w:val="hybridMultilevel"/>
    <w:tmpl w:val="66065A30"/>
    <w:lvl w:ilvl="0" w:tplc="F6EE8F1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A25F7"/>
    <w:multiLevelType w:val="hybridMultilevel"/>
    <w:tmpl w:val="699AA072"/>
    <w:lvl w:ilvl="0" w:tplc="D488E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6E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0E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E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0E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725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E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6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A4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F07DC5"/>
    <w:multiLevelType w:val="hybridMultilevel"/>
    <w:tmpl w:val="93C435D4"/>
    <w:lvl w:ilvl="0" w:tplc="F6EE8F1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02D1"/>
    <w:multiLevelType w:val="hybridMultilevel"/>
    <w:tmpl w:val="50B6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06F5"/>
    <w:multiLevelType w:val="hybridMultilevel"/>
    <w:tmpl w:val="824AC8BE"/>
    <w:lvl w:ilvl="0" w:tplc="F6EE8F14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5DC0"/>
    <w:multiLevelType w:val="hybridMultilevel"/>
    <w:tmpl w:val="98FECF7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E"/>
    <w:rsid w:val="00001434"/>
    <w:rsid w:val="00006918"/>
    <w:rsid w:val="00013D17"/>
    <w:rsid w:val="00013D8D"/>
    <w:rsid w:val="00023113"/>
    <w:rsid w:val="000415BE"/>
    <w:rsid w:val="0004195B"/>
    <w:rsid w:val="00056327"/>
    <w:rsid w:val="000568EE"/>
    <w:rsid w:val="00086E04"/>
    <w:rsid w:val="00087CE4"/>
    <w:rsid w:val="0009147E"/>
    <w:rsid w:val="000A473C"/>
    <w:rsid w:val="000B467C"/>
    <w:rsid w:val="000B4F17"/>
    <w:rsid w:val="000B6983"/>
    <w:rsid w:val="000C480C"/>
    <w:rsid w:val="000C615C"/>
    <w:rsid w:val="000C68C7"/>
    <w:rsid w:val="000E29A6"/>
    <w:rsid w:val="000E7383"/>
    <w:rsid w:val="000F67AA"/>
    <w:rsid w:val="001016FC"/>
    <w:rsid w:val="001049BD"/>
    <w:rsid w:val="00110FD8"/>
    <w:rsid w:val="001367C5"/>
    <w:rsid w:val="001444FB"/>
    <w:rsid w:val="0016509A"/>
    <w:rsid w:val="00171E6B"/>
    <w:rsid w:val="0017796B"/>
    <w:rsid w:val="001824BA"/>
    <w:rsid w:val="00191572"/>
    <w:rsid w:val="001A1506"/>
    <w:rsid w:val="001C5E29"/>
    <w:rsid w:val="001F6C8F"/>
    <w:rsid w:val="00221918"/>
    <w:rsid w:val="0023328F"/>
    <w:rsid w:val="00234A7F"/>
    <w:rsid w:val="00244E83"/>
    <w:rsid w:val="00261F18"/>
    <w:rsid w:val="00282D48"/>
    <w:rsid w:val="00297ECB"/>
    <w:rsid w:val="002A1979"/>
    <w:rsid w:val="002A1A12"/>
    <w:rsid w:val="002A6955"/>
    <w:rsid w:val="002B1A12"/>
    <w:rsid w:val="002B493D"/>
    <w:rsid w:val="002C4C57"/>
    <w:rsid w:val="002C5900"/>
    <w:rsid w:val="002E5469"/>
    <w:rsid w:val="002F1EDD"/>
    <w:rsid w:val="0030032F"/>
    <w:rsid w:val="0030298A"/>
    <w:rsid w:val="00310A11"/>
    <w:rsid w:val="00314658"/>
    <w:rsid w:val="003152B0"/>
    <w:rsid w:val="003217FF"/>
    <w:rsid w:val="00326CC7"/>
    <w:rsid w:val="00331099"/>
    <w:rsid w:val="00331F99"/>
    <w:rsid w:val="00341788"/>
    <w:rsid w:val="00351E95"/>
    <w:rsid w:val="00352E92"/>
    <w:rsid w:val="00362743"/>
    <w:rsid w:val="00364DFF"/>
    <w:rsid w:val="00367CD4"/>
    <w:rsid w:val="00371996"/>
    <w:rsid w:val="00381A7F"/>
    <w:rsid w:val="00382B86"/>
    <w:rsid w:val="00383C24"/>
    <w:rsid w:val="00397FC6"/>
    <w:rsid w:val="003A4847"/>
    <w:rsid w:val="003B2A83"/>
    <w:rsid w:val="003C323D"/>
    <w:rsid w:val="003C4BA3"/>
    <w:rsid w:val="003C6944"/>
    <w:rsid w:val="003C76B6"/>
    <w:rsid w:val="003D4260"/>
    <w:rsid w:val="003E11F0"/>
    <w:rsid w:val="003F2256"/>
    <w:rsid w:val="003F39A7"/>
    <w:rsid w:val="003F551F"/>
    <w:rsid w:val="00416F2E"/>
    <w:rsid w:val="00423DC3"/>
    <w:rsid w:val="0043151F"/>
    <w:rsid w:val="004355D7"/>
    <w:rsid w:val="00451EEE"/>
    <w:rsid w:val="00455314"/>
    <w:rsid w:val="00455E88"/>
    <w:rsid w:val="00460B89"/>
    <w:rsid w:val="00460B9C"/>
    <w:rsid w:val="0046653B"/>
    <w:rsid w:val="00483E1F"/>
    <w:rsid w:val="004905AD"/>
    <w:rsid w:val="00491755"/>
    <w:rsid w:val="00492188"/>
    <w:rsid w:val="004A75B5"/>
    <w:rsid w:val="004B67C0"/>
    <w:rsid w:val="00501252"/>
    <w:rsid w:val="005033DD"/>
    <w:rsid w:val="00506CD6"/>
    <w:rsid w:val="0051720E"/>
    <w:rsid w:val="00524B54"/>
    <w:rsid w:val="00534DA1"/>
    <w:rsid w:val="0053785C"/>
    <w:rsid w:val="005470D0"/>
    <w:rsid w:val="005508F1"/>
    <w:rsid w:val="00555F1C"/>
    <w:rsid w:val="005624BA"/>
    <w:rsid w:val="0057130C"/>
    <w:rsid w:val="005825C4"/>
    <w:rsid w:val="00582E24"/>
    <w:rsid w:val="005A0943"/>
    <w:rsid w:val="005A4281"/>
    <w:rsid w:val="005A533E"/>
    <w:rsid w:val="005A62F1"/>
    <w:rsid w:val="005A6FD7"/>
    <w:rsid w:val="005B3F7F"/>
    <w:rsid w:val="005C74FC"/>
    <w:rsid w:val="005D2FBD"/>
    <w:rsid w:val="0060312A"/>
    <w:rsid w:val="00605E4D"/>
    <w:rsid w:val="00613C9D"/>
    <w:rsid w:val="00625DB8"/>
    <w:rsid w:val="00645173"/>
    <w:rsid w:val="0064579C"/>
    <w:rsid w:val="006514D9"/>
    <w:rsid w:val="00653E50"/>
    <w:rsid w:val="00664B3B"/>
    <w:rsid w:val="00675BA2"/>
    <w:rsid w:val="00682B1A"/>
    <w:rsid w:val="00696A1B"/>
    <w:rsid w:val="00697F30"/>
    <w:rsid w:val="006C5D5D"/>
    <w:rsid w:val="006D4A8F"/>
    <w:rsid w:val="006E3834"/>
    <w:rsid w:val="006F5B64"/>
    <w:rsid w:val="00703BB9"/>
    <w:rsid w:val="00711BED"/>
    <w:rsid w:val="00727065"/>
    <w:rsid w:val="007352B1"/>
    <w:rsid w:val="00747B5C"/>
    <w:rsid w:val="0075028A"/>
    <w:rsid w:val="00751EA9"/>
    <w:rsid w:val="0077494D"/>
    <w:rsid w:val="0077676A"/>
    <w:rsid w:val="00780497"/>
    <w:rsid w:val="0078474A"/>
    <w:rsid w:val="007A4E89"/>
    <w:rsid w:val="007B2DA0"/>
    <w:rsid w:val="007C2D24"/>
    <w:rsid w:val="007E026D"/>
    <w:rsid w:val="007E1CB1"/>
    <w:rsid w:val="007E718B"/>
    <w:rsid w:val="007E769D"/>
    <w:rsid w:val="007F215D"/>
    <w:rsid w:val="008037F3"/>
    <w:rsid w:val="00804AC4"/>
    <w:rsid w:val="0080683F"/>
    <w:rsid w:val="008266EA"/>
    <w:rsid w:val="00826C36"/>
    <w:rsid w:val="00856A07"/>
    <w:rsid w:val="00857A1D"/>
    <w:rsid w:val="0088330E"/>
    <w:rsid w:val="00883554"/>
    <w:rsid w:val="00891EA5"/>
    <w:rsid w:val="008940D8"/>
    <w:rsid w:val="00897D8C"/>
    <w:rsid w:val="008B5D40"/>
    <w:rsid w:val="008C4FFF"/>
    <w:rsid w:val="008F3C31"/>
    <w:rsid w:val="008F4B73"/>
    <w:rsid w:val="008F5A61"/>
    <w:rsid w:val="0090644C"/>
    <w:rsid w:val="0092530F"/>
    <w:rsid w:val="0093762C"/>
    <w:rsid w:val="00955B3F"/>
    <w:rsid w:val="009562B7"/>
    <w:rsid w:val="009817E8"/>
    <w:rsid w:val="00986843"/>
    <w:rsid w:val="009B49B1"/>
    <w:rsid w:val="009C7604"/>
    <w:rsid w:val="009D0B25"/>
    <w:rsid w:val="009D5C9B"/>
    <w:rsid w:val="009E0E97"/>
    <w:rsid w:val="009E3697"/>
    <w:rsid w:val="009E5605"/>
    <w:rsid w:val="009F0EDB"/>
    <w:rsid w:val="00A103BA"/>
    <w:rsid w:val="00A1051F"/>
    <w:rsid w:val="00A23A35"/>
    <w:rsid w:val="00A56339"/>
    <w:rsid w:val="00A564BE"/>
    <w:rsid w:val="00A56862"/>
    <w:rsid w:val="00A6183A"/>
    <w:rsid w:val="00A64463"/>
    <w:rsid w:val="00A9459D"/>
    <w:rsid w:val="00A96D04"/>
    <w:rsid w:val="00AA1BEB"/>
    <w:rsid w:val="00AB2F3E"/>
    <w:rsid w:val="00AB4675"/>
    <w:rsid w:val="00AC078C"/>
    <w:rsid w:val="00AC1CE8"/>
    <w:rsid w:val="00AD48B2"/>
    <w:rsid w:val="00AD7E71"/>
    <w:rsid w:val="00AF0F2E"/>
    <w:rsid w:val="00AF2299"/>
    <w:rsid w:val="00B01538"/>
    <w:rsid w:val="00B13A0C"/>
    <w:rsid w:val="00B21F0D"/>
    <w:rsid w:val="00B33287"/>
    <w:rsid w:val="00B4119A"/>
    <w:rsid w:val="00B45221"/>
    <w:rsid w:val="00B565D4"/>
    <w:rsid w:val="00B61165"/>
    <w:rsid w:val="00B6130B"/>
    <w:rsid w:val="00B65278"/>
    <w:rsid w:val="00B74324"/>
    <w:rsid w:val="00B87D83"/>
    <w:rsid w:val="00B95827"/>
    <w:rsid w:val="00B96C7E"/>
    <w:rsid w:val="00BB189D"/>
    <w:rsid w:val="00BB552B"/>
    <w:rsid w:val="00BC1AB7"/>
    <w:rsid w:val="00BC4422"/>
    <w:rsid w:val="00BD6F39"/>
    <w:rsid w:val="00BE2F86"/>
    <w:rsid w:val="00BE42D8"/>
    <w:rsid w:val="00BE5C2D"/>
    <w:rsid w:val="00BE66F1"/>
    <w:rsid w:val="00BE7005"/>
    <w:rsid w:val="00C02124"/>
    <w:rsid w:val="00C14917"/>
    <w:rsid w:val="00C40055"/>
    <w:rsid w:val="00C44713"/>
    <w:rsid w:val="00C554A8"/>
    <w:rsid w:val="00C61B79"/>
    <w:rsid w:val="00C6322E"/>
    <w:rsid w:val="00C702FF"/>
    <w:rsid w:val="00C71355"/>
    <w:rsid w:val="00C7368A"/>
    <w:rsid w:val="00CA2540"/>
    <w:rsid w:val="00CA70EA"/>
    <w:rsid w:val="00CB08EE"/>
    <w:rsid w:val="00CC1423"/>
    <w:rsid w:val="00CC1A55"/>
    <w:rsid w:val="00CD6766"/>
    <w:rsid w:val="00CE6D64"/>
    <w:rsid w:val="00D00AA1"/>
    <w:rsid w:val="00D12E76"/>
    <w:rsid w:val="00D14F8D"/>
    <w:rsid w:val="00D1589E"/>
    <w:rsid w:val="00D540D5"/>
    <w:rsid w:val="00D65A91"/>
    <w:rsid w:val="00D714D5"/>
    <w:rsid w:val="00D80A64"/>
    <w:rsid w:val="00D9228D"/>
    <w:rsid w:val="00DA2520"/>
    <w:rsid w:val="00DA258D"/>
    <w:rsid w:val="00DA4A47"/>
    <w:rsid w:val="00DA5119"/>
    <w:rsid w:val="00DA6724"/>
    <w:rsid w:val="00DB351D"/>
    <w:rsid w:val="00DB7809"/>
    <w:rsid w:val="00DC11A1"/>
    <w:rsid w:val="00DD08AF"/>
    <w:rsid w:val="00DE55B1"/>
    <w:rsid w:val="00DE76F2"/>
    <w:rsid w:val="00E101AA"/>
    <w:rsid w:val="00E11A1C"/>
    <w:rsid w:val="00E14F78"/>
    <w:rsid w:val="00E17611"/>
    <w:rsid w:val="00E23CA2"/>
    <w:rsid w:val="00E32A65"/>
    <w:rsid w:val="00E43A42"/>
    <w:rsid w:val="00E76EDA"/>
    <w:rsid w:val="00E86E12"/>
    <w:rsid w:val="00E947E4"/>
    <w:rsid w:val="00EA23A9"/>
    <w:rsid w:val="00EA6CAE"/>
    <w:rsid w:val="00EC0E68"/>
    <w:rsid w:val="00ED254B"/>
    <w:rsid w:val="00EE5340"/>
    <w:rsid w:val="00EF19C7"/>
    <w:rsid w:val="00F00610"/>
    <w:rsid w:val="00F25C91"/>
    <w:rsid w:val="00F46519"/>
    <w:rsid w:val="00F7640F"/>
    <w:rsid w:val="00F81689"/>
    <w:rsid w:val="00F94D56"/>
    <w:rsid w:val="00F96F02"/>
    <w:rsid w:val="00FA2A47"/>
    <w:rsid w:val="00FB3A3C"/>
    <w:rsid w:val="00FB5082"/>
    <w:rsid w:val="00FC499F"/>
    <w:rsid w:val="00FC4E52"/>
    <w:rsid w:val="00FD49C8"/>
    <w:rsid w:val="00FD599E"/>
    <w:rsid w:val="00FE3864"/>
    <w:rsid w:val="00FF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61AE4"/>
  <w15:chartTrackingRefBased/>
  <w15:docId w15:val="{B0C663B5-4AA1-452A-A6EE-E1F81826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98A"/>
    <w:pPr>
      <w:ind w:left="720"/>
      <w:contextualSpacing/>
    </w:pPr>
  </w:style>
  <w:style w:type="table" w:styleId="TableGrid">
    <w:name w:val="Table Grid"/>
    <w:basedOn w:val="TableNormal"/>
    <w:uiPriority w:val="39"/>
    <w:rsid w:val="0030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0E"/>
  </w:style>
  <w:style w:type="paragraph" w:styleId="Footer">
    <w:name w:val="footer"/>
    <w:basedOn w:val="Normal"/>
    <w:link w:val="FooterChar"/>
    <w:uiPriority w:val="99"/>
    <w:unhideWhenUsed/>
    <w:rsid w:val="0051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0E"/>
  </w:style>
  <w:style w:type="character" w:styleId="Hyperlink">
    <w:name w:val="Hyperlink"/>
    <w:basedOn w:val="DefaultParagraphFont"/>
    <w:uiPriority w:val="99"/>
    <w:unhideWhenUsed/>
    <w:rsid w:val="002C4C5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C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C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579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1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6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3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6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grationservice.sms@mta.gov.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mye@unhc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b4acc702b4933d57c5e509101572a25b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632727999f5ff2e1dc728f7013ff0628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2848E-0A7D-44A6-BF3B-85ABD6B46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05C6D-96A8-4C2E-BC5D-B11B3BB3E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A36C6-12E8-46CE-8FCE-CB1B7A5EB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Aramazd Ghalamkaryan</cp:lastModifiedBy>
  <cp:revision>4</cp:revision>
  <cp:lastPrinted>2020-09-18T06:57:00Z</cp:lastPrinted>
  <dcterms:created xsi:type="dcterms:W3CDTF">2021-11-02T11:38:00Z</dcterms:created>
  <dcterms:modified xsi:type="dcterms:W3CDTF">2021-11-03T11:48:00Z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