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D3C6BF" w14:textId="77777777" w:rsidR="008C6C07" w:rsidRPr="008C6C07" w:rsidRDefault="008C6C07" w:rsidP="008C6C07">
      <w:pPr>
        <w:jc w:val="center"/>
        <w:rPr>
          <w:b/>
          <w:bCs/>
          <w:sz w:val="28"/>
          <w:szCs w:val="28"/>
        </w:rPr>
      </w:pPr>
      <w:r w:rsidRPr="008C6C07">
        <w:rPr>
          <w:b/>
          <w:bCs/>
          <w:sz w:val="28"/>
          <w:szCs w:val="28"/>
        </w:rPr>
        <w:t>First day of school 'indefinitely postponed' for 140 million first-time students around the world – UNICEF</w:t>
      </w:r>
    </w:p>
    <w:p w14:paraId="3020C0F4" w14:textId="0E3B8377" w:rsidR="008C6C07" w:rsidRPr="008C6C07" w:rsidRDefault="008C6C07" w:rsidP="008C6C07">
      <w:pPr>
        <w:jc w:val="center"/>
        <w:rPr>
          <w:i/>
          <w:iCs/>
        </w:rPr>
      </w:pPr>
      <w:r w:rsidRPr="008C6C07">
        <w:rPr>
          <w:i/>
          <w:iCs/>
        </w:rPr>
        <w:t>At least eight million of these young learners have been waiting for over a year.</w:t>
      </w:r>
    </w:p>
    <w:p w14:paraId="1C110175" w14:textId="64F9FF3C" w:rsidR="008C6C07" w:rsidRDefault="008C6C07" w:rsidP="008C6C07">
      <w:pPr>
        <w:spacing w:after="0" w:line="240" w:lineRule="auto"/>
        <w:rPr>
          <w:rFonts w:ascii="Roboto" w:eastAsia="Times New Roman" w:hAnsi="Roboto" w:cs="Times New Roman"/>
          <w:color w:val="333333"/>
        </w:rPr>
      </w:pPr>
      <w:r w:rsidRPr="008C6C07">
        <w:rPr>
          <w:rFonts w:ascii="Roboto" w:eastAsia="Times New Roman" w:hAnsi="Roboto" w:cs="Times New Roman"/>
          <w:b/>
          <w:bCs/>
          <w:color w:val="333333"/>
        </w:rPr>
        <w:t>NEW YORK, 24 August 2021 – </w:t>
      </w:r>
      <w:r w:rsidRPr="008C6C07">
        <w:rPr>
          <w:rFonts w:ascii="Roboto" w:eastAsia="Times New Roman" w:hAnsi="Roboto" w:cs="Times New Roman"/>
          <w:color w:val="333333"/>
        </w:rPr>
        <w:t>A child's first day of school—a landmark moment for the youngest students and their parents around the world—has been delayed due to COVID-19 for an estimated 140 million young minds, UNICEF said in a new analysis released as summer break comes to end in many parts of the world.</w:t>
      </w:r>
    </w:p>
    <w:p w14:paraId="65C1875F" w14:textId="77777777" w:rsidR="008C6C07" w:rsidRPr="008C6C07" w:rsidRDefault="008C6C07" w:rsidP="008C6C07">
      <w:pPr>
        <w:spacing w:after="0" w:line="240" w:lineRule="auto"/>
        <w:rPr>
          <w:rFonts w:ascii="Roboto" w:eastAsia="Times New Roman" w:hAnsi="Roboto" w:cs="Times New Roman"/>
          <w:color w:val="333333"/>
        </w:rPr>
      </w:pPr>
    </w:p>
    <w:p w14:paraId="5371B288" w14:textId="4C733AE7" w:rsidR="008C6C07" w:rsidRDefault="008C6C07" w:rsidP="008C6C07">
      <w:pPr>
        <w:spacing w:after="0" w:line="240" w:lineRule="auto"/>
        <w:rPr>
          <w:rFonts w:ascii="Roboto" w:eastAsia="Times New Roman" w:hAnsi="Roboto" w:cs="Times New Roman"/>
          <w:color w:val="333333"/>
        </w:rPr>
      </w:pPr>
      <w:r w:rsidRPr="008C6C07">
        <w:rPr>
          <w:rFonts w:ascii="Roboto" w:eastAsia="Times New Roman" w:hAnsi="Roboto" w:cs="Times New Roman"/>
          <w:color w:val="333333"/>
        </w:rPr>
        <w:t>For an estimated eight million of these students, the wait for their first day of in-person learning has been over a year and counting, as they live in places where schools have been closed throughout the pandemic.</w:t>
      </w:r>
    </w:p>
    <w:p w14:paraId="7BA77F44" w14:textId="77777777" w:rsidR="008C6C07" w:rsidRPr="008C6C07" w:rsidRDefault="008C6C07" w:rsidP="008C6C07">
      <w:pPr>
        <w:spacing w:after="0" w:line="240" w:lineRule="auto"/>
        <w:rPr>
          <w:rFonts w:ascii="Roboto" w:eastAsia="Times New Roman" w:hAnsi="Roboto" w:cs="Times New Roman"/>
          <w:color w:val="333333"/>
        </w:rPr>
      </w:pPr>
    </w:p>
    <w:p w14:paraId="4BDADAC1" w14:textId="63CA3B41" w:rsidR="008C6C07" w:rsidRDefault="008C6C07" w:rsidP="008C6C07">
      <w:pPr>
        <w:spacing w:after="0" w:line="240" w:lineRule="auto"/>
        <w:rPr>
          <w:rFonts w:ascii="Roboto" w:eastAsia="Times New Roman" w:hAnsi="Roboto" w:cs="Times New Roman"/>
          <w:color w:val="333333"/>
        </w:rPr>
      </w:pPr>
      <w:r w:rsidRPr="008C6C07">
        <w:rPr>
          <w:rFonts w:ascii="Roboto" w:eastAsia="Times New Roman" w:hAnsi="Roboto" w:cs="Times New Roman"/>
          <w:color w:val="333333"/>
        </w:rPr>
        <w:t>"The first day of school is a landmark moment in a child's life—setting them off on a life-changing path of personal learning and growth. Most of us can remember countless minor details—what clothes we wore, our teacher's name, who we sat next to. But for millions of children, that important day has been indefinitely postponed," said UNICEF Executive Director Henrietta Fore. "As classes resume in many parts of the world, millions of first graders have been waiting to see the inside of a classroom for over a year. Millions more may not see one at all this school term. For the most vulnerable, their risk of never stepping into a classroom in their lifetime is skyrocketing."</w:t>
      </w:r>
    </w:p>
    <w:p w14:paraId="605007A6" w14:textId="77777777" w:rsidR="008C6C07" w:rsidRPr="008C6C07" w:rsidRDefault="008C6C07" w:rsidP="008C6C07">
      <w:pPr>
        <w:spacing w:after="0" w:line="240" w:lineRule="auto"/>
        <w:rPr>
          <w:rFonts w:ascii="Roboto" w:eastAsia="Times New Roman" w:hAnsi="Roboto" w:cs="Times New Roman"/>
          <w:color w:val="333333"/>
        </w:rPr>
      </w:pPr>
    </w:p>
    <w:p w14:paraId="260705AB" w14:textId="79425FBD" w:rsidR="008C6C07" w:rsidRDefault="008C6C07" w:rsidP="008C6C07">
      <w:pPr>
        <w:spacing w:after="0" w:line="240" w:lineRule="auto"/>
        <w:rPr>
          <w:rFonts w:ascii="Roboto" w:eastAsia="Times New Roman" w:hAnsi="Roboto" w:cs="Times New Roman"/>
          <w:color w:val="333333"/>
        </w:rPr>
      </w:pPr>
      <w:r w:rsidRPr="008C6C07">
        <w:rPr>
          <w:rFonts w:ascii="Roboto" w:eastAsia="Times New Roman" w:hAnsi="Roboto" w:cs="Times New Roman"/>
          <w:color w:val="333333"/>
        </w:rPr>
        <w:t>The first grade sets up the building blocks for all future learning, with introductions to reading, writing, and math. It's also a period when in-person learning helps children gain independence, adapt to new routines, and develop meaningful relationships with teachers and students. In-person learning also enables teachers to identify and address learning delays, mental health issues, and abuse that could negatively affect children’s well-being.</w:t>
      </w:r>
    </w:p>
    <w:p w14:paraId="025FE035" w14:textId="77777777" w:rsidR="008C6C07" w:rsidRPr="008C6C07" w:rsidRDefault="008C6C07" w:rsidP="008C6C07">
      <w:pPr>
        <w:spacing w:after="0" w:line="240" w:lineRule="auto"/>
        <w:rPr>
          <w:rFonts w:ascii="Roboto" w:eastAsia="Times New Roman" w:hAnsi="Roboto" w:cs="Times New Roman"/>
          <w:color w:val="333333"/>
        </w:rPr>
      </w:pPr>
    </w:p>
    <w:p w14:paraId="767125A5" w14:textId="3328FF30" w:rsidR="008C6C07" w:rsidRDefault="008C6C07" w:rsidP="008C6C07">
      <w:pPr>
        <w:spacing w:after="0" w:line="240" w:lineRule="auto"/>
        <w:rPr>
          <w:rFonts w:ascii="Roboto" w:eastAsia="Times New Roman" w:hAnsi="Roboto" w:cs="Times New Roman"/>
          <w:color w:val="333333"/>
        </w:rPr>
      </w:pPr>
      <w:r w:rsidRPr="008C6C07">
        <w:rPr>
          <w:rFonts w:ascii="Roboto" w:eastAsia="Times New Roman" w:hAnsi="Roboto" w:cs="Times New Roman"/>
          <w:color w:val="333333"/>
        </w:rPr>
        <w:t xml:space="preserve">In 2020, schools globally were fully closed for an average of 79 teaching days. However, for 168 million students, after the pandemic began, schools were shuttered for nearly the entire year. Even now, many children are facing an unprecedented second year of disruption to their education. The associated consequences of school closures – learning loss, mental distress, missed vaccinations, and heightened risk of drop out, child </w:t>
      </w:r>
      <w:proofErr w:type="spellStart"/>
      <w:r w:rsidRPr="008C6C07">
        <w:rPr>
          <w:rFonts w:ascii="Roboto" w:eastAsia="Times New Roman" w:hAnsi="Roboto" w:cs="Times New Roman"/>
          <w:color w:val="333333"/>
        </w:rPr>
        <w:t>labour</w:t>
      </w:r>
      <w:proofErr w:type="spellEnd"/>
      <w:r w:rsidRPr="008C6C07">
        <w:rPr>
          <w:rFonts w:ascii="Roboto" w:eastAsia="Times New Roman" w:hAnsi="Roboto" w:cs="Times New Roman"/>
          <w:color w:val="333333"/>
        </w:rPr>
        <w:t>, and child marriage – will be felt by many children, especially the youngest learners in critical development stages.</w:t>
      </w:r>
    </w:p>
    <w:p w14:paraId="46D2952E" w14:textId="77777777" w:rsidR="008C6C07" w:rsidRPr="008C6C07" w:rsidRDefault="008C6C07" w:rsidP="008C6C07">
      <w:pPr>
        <w:spacing w:after="0" w:line="240" w:lineRule="auto"/>
        <w:rPr>
          <w:rFonts w:ascii="Roboto" w:eastAsia="Times New Roman" w:hAnsi="Roboto" w:cs="Times New Roman"/>
          <w:color w:val="333333"/>
        </w:rPr>
      </w:pPr>
    </w:p>
    <w:p w14:paraId="6DBE1171" w14:textId="17B1CDCB" w:rsidR="008C6C07" w:rsidRDefault="008C6C07" w:rsidP="008C6C07">
      <w:pPr>
        <w:spacing w:after="0" w:line="240" w:lineRule="auto"/>
        <w:rPr>
          <w:rFonts w:ascii="Roboto" w:eastAsia="Times New Roman" w:hAnsi="Roboto" w:cs="Times New Roman"/>
          <w:color w:val="333333"/>
        </w:rPr>
      </w:pPr>
      <w:r w:rsidRPr="008C6C07">
        <w:rPr>
          <w:rFonts w:ascii="Roboto" w:eastAsia="Times New Roman" w:hAnsi="Roboto" w:cs="Times New Roman"/>
          <w:color w:val="333333"/>
        </w:rPr>
        <w:t>While countries worldwide are taking some actions to provide remote learning, at least 29 per cent of primary students are not being reached. In addition to lack of assets for remote learning, the youngest children may not be able to participate due to a lack of support using the technology, a poor learning environment, pressure to do household chores, or being forced to work.</w:t>
      </w:r>
    </w:p>
    <w:p w14:paraId="1B30B48C" w14:textId="77777777" w:rsidR="008C6C07" w:rsidRPr="008C6C07" w:rsidRDefault="008C6C07" w:rsidP="008C6C07">
      <w:pPr>
        <w:spacing w:after="0" w:line="240" w:lineRule="auto"/>
        <w:rPr>
          <w:rFonts w:ascii="Roboto" w:eastAsia="Times New Roman" w:hAnsi="Roboto" w:cs="Times New Roman"/>
          <w:color w:val="333333"/>
        </w:rPr>
      </w:pPr>
    </w:p>
    <w:p w14:paraId="2FB00879" w14:textId="368B237F" w:rsidR="008C6C07" w:rsidRDefault="008C6C07" w:rsidP="008C6C07">
      <w:pPr>
        <w:spacing w:after="0" w:line="240" w:lineRule="auto"/>
        <w:rPr>
          <w:rFonts w:ascii="Roboto" w:eastAsia="Times New Roman" w:hAnsi="Roboto" w:cs="Times New Roman"/>
          <w:color w:val="333333"/>
        </w:rPr>
      </w:pPr>
      <w:r w:rsidRPr="008C6C07">
        <w:rPr>
          <w:rFonts w:ascii="Roboto" w:eastAsia="Times New Roman" w:hAnsi="Roboto" w:cs="Times New Roman"/>
          <w:color w:val="333333"/>
        </w:rPr>
        <w:t xml:space="preserve">Studies have shown that positive school experiences during this transition period are a predictor of children’s future social, </w:t>
      </w:r>
      <w:proofErr w:type="gramStart"/>
      <w:r w:rsidRPr="008C6C07">
        <w:rPr>
          <w:rFonts w:ascii="Roboto" w:eastAsia="Times New Roman" w:hAnsi="Roboto" w:cs="Times New Roman"/>
          <w:color w:val="333333"/>
        </w:rPr>
        <w:t>emotional</w:t>
      </w:r>
      <w:proofErr w:type="gramEnd"/>
      <w:r w:rsidRPr="008C6C07">
        <w:rPr>
          <w:rFonts w:ascii="Roboto" w:eastAsia="Times New Roman" w:hAnsi="Roboto" w:cs="Times New Roman"/>
          <w:color w:val="333333"/>
        </w:rPr>
        <w:t xml:space="preserve"> and educational outcomes. At the same time, children who fall behind in learning during the early years often stay behind for the remaining time they spend in school, and the gap widens over the years. The number of years of education a child receives also directly affects their future earnings.</w:t>
      </w:r>
    </w:p>
    <w:p w14:paraId="12DD814D" w14:textId="77777777" w:rsidR="008C6C07" w:rsidRPr="008C6C07" w:rsidRDefault="008C6C07" w:rsidP="008C6C07">
      <w:pPr>
        <w:spacing w:after="0" w:line="240" w:lineRule="auto"/>
        <w:rPr>
          <w:rFonts w:ascii="Roboto" w:eastAsia="Times New Roman" w:hAnsi="Roboto" w:cs="Times New Roman"/>
          <w:color w:val="333333"/>
        </w:rPr>
      </w:pPr>
    </w:p>
    <w:p w14:paraId="0F41DD81" w14:textId="56B6295C" w:rsidR="008C6C07" w:rsidRDefault="008C6C07" w:rsidP="008C6C07">
      <w:pPr>
        <w:spacing w:after="0" w:line="240" w:lineRule="auto"/>
        <w:rPr>
          <w:rFonts w:ascii="Roboto" w:eastAsia="Times New Roman" w:hAnsi="Roboto" w:cs="Times New Roman"/>
          <w:color w:val="333333"/>
        </w:rPr>
      </w:pPr>
      <w:r w:rsidRPr="008C6C07">
        <w:rPr>
          <w:rFonts w:ascii="Roboto" w:eastAsia="Times New Roman" w:hAnsi="Roboto" w:cs="Times New Roman"/>
          <w:color w:val="333333"/>
        </w:rPr>
        <w:t xml:space="preserve">Unless mitigation measures are implemented, the World Bank estimates a loss of $10 trillion in earnings over time for this entire generation of students. Existing evidence shows the cost of </w:t>
      </w:r>
      <w:r w:rsidRPr="008C6C07">
        <w:rPr>
          <w:rFonts w:ascii="Roboto" w:eastAsia="Times New Roman" w:hAnsi="Roboto" w:cs="Times New Roman"/>
          <w:color w:val="333333"/>
        </w:rPr>
        <w:lastRenderedPageBreak/>
        <w:t xml:space="preserve">addressing learning gaps are lower and more effective when they are tackled earlier, and that investments in education support economic recovery, </w:t>
      </w:r>
      <w:proofErr w:type="gramStart"/>
      <w:r w:rsidRPr="008C6C07">
        <w:rPr>
          <w:rFonts w:ascii="Roboto" w:eastAsia="Times New Roman" w:hAnsi="Roboto" w:cs="Times New Roman"/>
          <w:color w:val="333333"/>
        </w:rPr>
        <w:t>growth</w:t>
      </w:r>
      <w:proofErr w:type="gramEnd"/>
      <w:r w:rsidRPr="008C6C07">
        <w:rPr>
          <w:rFonts w:ascii="Roboto" w:eastAsia="Times New Roman" w:hAnsi="Roboto" w:cs="Times New Roman"/>
          <w:color w:val="333333"/>
        </w:rPr>
        <w:t xml:space="preserve"> and prosperity.</w:t>
      </w:r>
    </w:p>
    <w:p w14:paraId="255D85B7" w14:textId="77777777" w:rsidR="008C6C07" w:rsidRPr="008C6C07" w:rsidRDefault="008C6C07" w:rsidP="008C6C07">
      <w:pPr>
        <w:spacing w:after="0" w:line="240" w:lineRule="auto"/>
        <w:rPr>
          <w:rFonts w:ascii="Roboto" w:eastAsia="Times New Roman" w:hAnsi="Roboto" w:cs="Times New Roman"/>
          <w:color w:val="333333"/>
        </w:rPr>
      </w:pPr>
    </w:p>
    <w:p w14:paraId="6CDB65A4" w14:textId="0FDF8869" w:rsidR="008C6C07" w:rsidRDefault="008C6C07" w:rsidP="008C6C07">
      <w:pPr>
        <w:spacing w:after="0" w:line="240" w:lineRule="auto"/>
        <w:rPr>
          <w:rFonts w:ascii="Roboto" w:eastAsia="Times New Roman" w:hAnsi="Roboto" w:cs="Times New Roman"/>
          <w:color w:val="333333"/>
        </w:rPr>
      </w:pPr>
      <w:r w:rsidRPr="008C6C07">
        <w:rPr>
          <w:rFonts w:ascii="Roboto" w:eastAsia="Times New Roman" w:hAnsi="Roboto" w:cs="Times New Roman"/>
          <w:color w:val="333333"/>
        </w:rPr>
        <w:t>UNICEF urges governments to reopen schools for in-person learning as soon as possible, and to provide a comprehensive recovery response for students. Together with the </w:t>
      </w:r>
      <w:hyperlink r:id="rId5" w:history="1">
        <w:r w:rsidRPr="008C6C07">
          <w:rPr>
            <w:rFonts w:ascii="Roboto" w:eastAsia="Times New Roman" w:hAnsi="Roboto" w:cs="Times New Roman"/>
            <w:color w:val="1CABE2"/>
            <w:u w:val="single"/>
          </w:rPr>
          <w:t>World Bank and UNESCO, UNICEF</w:t>
        </w:r>
      </w:hyperlink>
      <w:r w:rsidRPr="008C6C07">
        <w:rPr>
          <w:rFonts w:ascii="Roboto" w:eastAsia="Times New Roman" w:hAnsi="Roboto" w:cs="Times New Roman"/>
          <w:color w:val="333333"/>
        </w:rPr>
        <w:t> is calling for governments to focus on three key priorities for recovery in schools:</w:t>
      </w:r>
    </w:p>
    <w:p w14:paraId="0D80F033" w14:textId="77777777" w:rsidR="008C6C07" w:rsidRPr="008C6C07" w:rsidRDefault="008C6C07" w:rsidP="008C6C07">
      <w:pPr>
        <w:spacing w:after="0" w:line="240" w:lineRule="auto"/>
        <w:rPr>
          <w:rFonts w:ascii="Roboto" w:eastAsia="Times New Roman" w:hAnsi="Roboto" w:cs="Times New Roman"/>
          <w:color w:val="333333"/>
        </w:rPr>
      </w:pPr>
    </w:p>
    <w:p w14:paraId="37D7453B" w14:textId="77777777" w:rsidR="008C6C07" w:rsidRPr="008C6C07" w:rsidRDefault="008C6C07" w:rsidP="008C6C07">
      <w:pPr>
        <w:numPr>
          <w:ilvl w:val="0"/>
          <w:numId w:val="1"/>
        </w:numPr>
        <w:spacing w:after="0" w:line="240" w:lineRule="auto"/>
        <w:ind w:left="0"/>
        <w:rPr>
          <w:rFonts w:ascii="Roboto" w:eastAsia="Times New Roman" w:hAnsi="Roboto" w:cs="Times New Roman"/>
          <w:color w:val="333333"/>
        </w:rPr>
      </w:pPr>
      <w:r w:rsidRPr="008C6C07">
        <w:rPr>
          <w:rFonts w:ascii="Roboto" w:eastAsia="Times New Roman" w:hAnsi="Roboto" w:cs="Times New Roman"/>
          <w:color w:val="333333"/>
        </w:rPr>
        <w:t xml:space="preserve">Targeted </w:t>
      </w:r>
      <w:proofErr w:type="spellStart"/>
      <w:r w:rsidRPr="008C6C07">
        <w:rPr>
          <w:rFonts w:ascii="Roboto" w:eastAsia="Times New Roman" w:hAnsi="Roboto" w:cs="Times New Roman"/>
          <w:color w:val="333333"/>
        </w:rPr>
        <w:t>programmes</w:t>
      </w:r>
      <w:proofErr w:type="spellEnd"/>
      <w:r w:rsidRPr="008C6C07">
        <w:rPr>
          <w:rFonts w:ascii="Roboto" w:eastAsia="Times New Roman" w:hAnsi="Roboto" w:cs="Times New Roman"/>
          <w:color w:val="333333"/>
        </w:rPr>
        <w:t xml:space="preserve"> to </w:t>
      </w:r>
      <w:r w:rsidRPr="008C6C07">
        <w:rPr>
          <w:rFonts w:ascii="Roboto" w:eastAsia="Times New Roman" w:hAnsi="Roboto" w:cs="Times New Roman"/>
          <w:b/>
          <w:bCs/>
          <w:color w:val="333333"/>
        </w:rPr>
        <w:t>bring</w:t>
      </w:r>
      <w:r w:rsidRPr="008C6C07">
        <w:rPr>
          <w:rFonts w:ascii="Roboto" w:eastAsia="Times New Roman" w:hAnsi="Roboto" w:cs="Times New Roman"/>
          <w:color w:val="333333"/>
        </w:rPr>
        <w:t> </w:t>
      </w:r>
      <w:r w:rsidRPr="008C6C07">
        <w:rPr>
          <w:rFonts w:ascii="Roboto" w:eastAsia="Times New Roman" w:hAnsi="Roboto" w:cs="Times New Roman"/>
          <w:b/>
          <w:bCs/>
          <w:color w:val="333333"/>
        </w:rPr>
        <w:t>all children and youth back in school</w:t>
      </w:r>
      <w:r w:rsidRPr="008C6C07">
        <w:rPr>
          <w:rFonts w:ascii="Roboto" w:eastAsia="Times New Roman" w:hAnsi="Roboto" w:cs="Times New Roman"/>
          <w:color w:val="333333"/>
        </w:rPr>
        <w:t xml:space="preserve"> where they can access tailored services to meet their learning, health, psychosocial well-being, and other </w:t>
      </w:r>
      <w:proofErr w:type="gramStart"/>
      <w:r w:rsidRPr="008C6C07">
        <w:rPr>
          <w:rFonts w:ascii="Roboto" w:eastAsia="Times New Roman" w:hAnsi="Roboto" w:cs="Times New Roman"/>
          <w:color w:val="333333"/>
        </w:rPr>
        <w:t>needs;</w:t>
      </w:r>
      <w:proofErr w:type="gramEnd"/>
    </w:p>
    <w:p w14:paraId="5887BDA0" w14:textId="77777777" w:rsidR="008C6C07" w:rsidRPr="008C6C07" w:rsidRDefault="008C6C07" w:rsidP="008C6C07">
      <w:pPr>
        <w:numPr>
          <w:ilvl w:val="0"/>
          <w:numId w:val="1"/>
        </w:numPr>
        <w:spacing w:after="0" w:line="240" w:lineRule="auto"/>
        <w:ind w:left="0"/>
        <w:rPr>
          <w:rFonts w:ascii="Roboto" w:eastAsia="Times New Roman" w:hAnsi="Roboto" w:cs="Times New Roman"/>
          <w:color w:val="333333"/>
        </w:rPr>
      </w:pPr>
      <w:r w:rsidRPr="008C6C07">
        <w:rPr>
          <w:rFonts w:ascii="Roboto" w:eastAsia="Times New Roman" w:hAnsi="Roboto" w:cs="Times New Roman"/>
          <w:color w:val="333333"/>
        </w:rPr>
        <w:t>Effective </w:t>
      </w:r>
      <w:r w:rsidRPr="008C6C07">
        <w:rPr>
          <w:rFonts w:ascii="Roboto" w:eastAsia="Times New Roman" w:hAnsi="Roboto" w:cs="Times New Roman"/>
          <w:b/>
          <w:bCs/>
          <w:color w:val="333333"/>
        </w:rPr>
        <w:t>remedial learning</w:t>
      </w:r>
      <w:r w:rsidRPr="008C6C07">
        <w:rPr>
          <w:rFonts w:ascii="Roboto" w:eastAsia="Times New Roman" w:hAnsi="Roboto" w:cs="Times New Roman"/>
          <w:color w:val="333333"/>
        </w:rPr>
        <w:t xml:space="preserve"> to help students catch up on lost </w:t>
      </w:r>
      <w:proofErr w:type="gramStart"/>
      <w:r w:rsidRPr="008C6C07">
        <w:rPr>
          <w:rFonts w:ascii="Roboto" w:eastAsia="Times New Roman" w:hAnsi="Roboto" w:cs="Times New Roman"/>
          <w:color w:val="333333"/>
        </w:rPr>
        <w:t>learning;</w:t>
      </w:r>
      <w:proofErr w:type="gramEnd"/>
    </w:p>
    <w:p w14:paraId="6A82911E" w14:textId="268B9604" w:rsidR="008C6C07" w:rsidRDefault="008C6C07" w:rsidP="008C6C07">
      <w:pPr>
        <w:numPr>
          <w:ilvl w:val="0"/>
          <w:numId w:val="1"/>
        </w:numPr>
        <w:spacing w:after="0" w:line="240" w:lineRule="auto"/>
        <w:ind w:left="0"/>
        <w:rPr>
          <w:rFonts w:ascii="Roboto" w:eastAsia="Times New Roman" w:hAnsi="Roboto" w:cs="Times New Roman"/>
          <w:color w:val="333333"/>
        </w:rPr>
      </w:pPr>
      <w:r w:rsidRPr="008C6C07">
        <w:rPr>
          <w:rFonts w:ascii="Roboto" w:eastAsia="Times New Roman" w:hAnsi="Roboto" w:cs="Times New Roman"/>
          <w:b/>
          <w:bCs/>
          <w:color w:val="333333"/>
        </w:rPr>
        <w:t>Support for teachers</w:t>
      </w:r>
      <w:r w:rsidRPr="008C6C07">
        <w:rPr>
          <w:rFonts w:ascii="Roboto" w:eastAsia="Times New Roman" w:hAnsi="Roboto" w:cs="Times New Roman"/>
          <w:color w:val="333333"/>
        </w:rPr>
        <w:t> to address learning losses and incorporate digital technology into their teaching.</w:t>
      </w:r>
    </w:p>
    <w:p w14:paraId="5406E7DA" w14:textId="77777777" w:rsidR="008C6C07" w:rsidRPr="008C6C07" w:rsidRDefault="008C6C07" w:rsidP="008C6C07">
      <w:pPr>
        <w:spacing w:after="0" w:line="240" w:lineRule="auto"/>
        <w:rPr>
          <w:rFonts w:ascii="Roboto" w:eastAsia="Times New Roman" w:hAnsi="Roboto" w:cs="Times New Roman"/>
          <w:color w:val="333333"/>
        </w:rPr>
      </w:pPr>
    </w:p>
    <w:p w14:paraId="2E061E9D" w14:textId="27F96C37" w:rsidR="008C6C07" w:rsidRDefault="008C6C07" w:rsidP="008C6C07">
      <w:pPr>
        <w:spacing w:after="0" w:line="240" w:lineRule="auto"/>
        <w:rPr>
          <w:rFonts w:ascii="Roboto" w:eastAsia="Times New Roman" w:hAnsi="Roboto" w:cs="Times New Roman"/>
          <w:color w:val="333333"/>
        </w:rPr>
      </w:pPr>
      <w:r w:rsidRPr="008C6C07">
        <w:rPr>
          <w:rFonts w:ascii="Roboto" w:eastAsia="Times New Roman" w:hAnsi="Roboto" w:cs="Times New Roman"/>
          <w:color w:val="333333"/>
        </w:rPr>
        <w:t>"Your first day of school is a day of hope and possibility—a day for getting off to a good start. But not all children are getting off to a good start. Some children are not even starting at all," said Fore." We must reopen schools for in-person learning as soon as possible, and we must immediately address the gaps in learning this pandemic has already created. Unless we do, some children may never catch up."</w:t>
      </w:r>
    </w:p>
    <w:p w14:paraId="26B9418A" w14:textId="77777777" w:rsidR="008C6C07" w:rsidRPr="008C6C07" w:rsidRDefault="008C6C07" w:rsidP="008C6C07">
      <w:pPr>
        <w:spacing w:after="0" w:line="240" w:lineRule="auto"/>
        <w:rPr>
          <w:rFonts w:ascii="Roboto" w:eastAsia="Times New Roman" w:hAnsi="Roboto" w:cs="Times New Roman"/>
          <w:color w:val="333333"/>
        </w:rPr>
      </w:pPr>
    </w:p>
    <w:p w14:paraId="3BD14A65" w14:textId="77777777" w:rsidR="008C6C07" w:rsidRPr="008C6C07" w:rsidRDefault="008C6C07" w:rsidP="008C6C07">
      <w:pPr>
        <w:spacing w:after="0" w:line="240" w:lineRule="auto"/>
        <w:rPr>
          <w:rFonts w:ascii="Roboto" w:eastAsia="Times New Roman" w:hAnsi="Roboto" w:cs="Times New Roman"/>
          <w:color w:val="333333"/>
        </w:rPr>
      </w:pPr>
      <w:r w:rsidRPr="008C6C07">
        <w:rPr>
          <w:rFonts w:ascii="Roboto" w:eastAsia="Times New Roman" w:hAnsi="Roboto" w:cs="Times New Roman"/>
          <w:color w:val="333333"/>
        </w:rPr>
        <w:t>In the following weeks, UNICEF will continue to mobilize its partners and the public to prevent this education crisis from becoming an education catastrophe. Online and offline campaigns will rally world leaders, teachers, and parents around a common cause: reopen schools for in-person learning as soon as possible. The future of the world’s most vulnerable children is at stake.</w:t>
      </w:r>
    </w:p>
    <w:p w14:paraId="3996875F" w14:textId="77777777" w:rsidR="006B470F" w:rsidRPr="008C6C07" w:rsidRDefault="008C6C07" w:rsidP="008C6C07">
      <w:pPr>
        <w:spacing w:after="0" w:line="240" w:lineRule="auto"/>
      </w:pPr>
    </w:p>
    <w:sectPr w:rsidR="006B470F" w:rsidRPr="008C6C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777279"/>
    <w:multiLevelType w:val="multilevel"/>
    <w:tmpl w:val="DBC82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C07"/>
    <w:rsid w:val="008C6C07"/>
    <w:rsid w:val="0095064B"/>
    <w:rsid w:val="00DC3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41999"/>
  <w15:chartTrackingRefBased/>
  <w15:docId w15:val="{264186AD-F66E-4E4E-A86B-44DC7A401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C6C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C6C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6C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C6C07"/>
    <w:rPr>
      <w:b/>
      <w:bCs/>
    </w:rPr>
  </w:style>
  <w:style w:type="character" w:styleId="Hyperlink">
    <w:name w:val="Hyperlink"/>
    <w:basedOn w:val="DefaultParagraphFont"/>
    <w:uiPriority w:val="99"/>
    <w:semiHidden/>
    <w:unhideWhenUsed/>
    <w:rsid w:val="008C6C07"/>
    <w:rPr>
      <w:color w:val="0000FF"/>
      <w:u w:val="single"/>
    </w:rPr>
  </w:style>
  <w:style w:type="character" w:customStyle="1" w:styleId="Heading1Char">
    <w:name w:val="Heading 1 Char"/>
    <w:basedOn w:val="DefaultParagraphFont"/>
    <w:link w:val="Heading1"/>
    <w:uiPriority w:val="9"/>
    <w:rsid w:val="008C6C0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C6C07"/>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754941">
      <w:bodyDiv w:val="1"/>
      <w:marLeft w:val="0"/>
      <w:marRight w:val="0"/>
      <w:marTop w:val="0"/>
      <w:marBottom w:val="0"/>
      <w:divBdr>
        <w:top w:val="none" w:sz="0" w:space="0" w:color="auto"/>
        <w:left w:val="none" w:sz="0" w:space="0" w:color="auto"/>
        <w:bottom w:val="none" w:sz="0" w:space="0" w:color="auto"/>
        <w:right w:val="none" w:sz="0" w:space="0" w:color="auto"/>
      </w:divBdr>
    </w:div>
    <w:div w:id="22538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nicef.org/reports/mission-recovering-education-202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760</Words>
  <Characters>4338</Characters>
  <Application>Microsoft Office Word</Application>
  <DocSecurity>0</DocSecurity>
  <Lines>36</Lines>
  <Paragraphs>10</Paragraphs>
  <ScaleCrop>false</ScaleCrop>
  <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Agnesa Topuzyan</dc:creator>
  <cp:keywords/>
  <dc:description/>
  <cp:lastModifiedBy>Agnesa Topuzyan</cp:lastModifiedBy>
  <cp:revision>1</cp:revision>
  <dcterms:created xsi:type="dcterms:W3CDTF">2021-08-24T07:47:00Z</dcterms:created>
  <dcterms:modified xsi:type="dcterms:W3CDTF">2021-08-24T07:51:00Z</dcterms:modified>
</cp:coreProperties>
</file>