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41C3" w14:textId="77777777" w:rsidR="00FB452D" w:rsidRPr="00FB452D" w:rsidRDefault="00FB452D" w:rsidP="00FB452D">
      <w:pPr>
        <w:spacing w:line="240" w:lineRule="auto"/>
        <w:jc w:val="center"/>
        <w:rPr>
          <w:rFonts w:ascii="Sylfaen" w:hAnsi="Sylfaen"/>
          <w:b/>
          <w:bCs/>
          <w:highlight w:val="white"/>
        </w:rPr>
      </w:pPr>
      <w:bookmarkStart w:id="0" w:name="_Hlk80655922"/>
      <w:proofErr w:type="spellStart"/>
      <w:r w:rsidRPr="00FB452D">
        <w:rPr>
          <w:rFonts w:ascii="Sylfaen" w:hAnsi="Sylfaen" w:cs="Cambria Math"/>
          <w:b/>
          <w:bCs/>
          <w:highlight w:val="white"/>
        </w:rPr>
        <w:t>Ամբողջ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աշխարհում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140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միլիոն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առաջին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դասարանցիների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համար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դպրոցի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առաջին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օրը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«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անորոշ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ժամանակով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b/>
          <w:bCs/>
          <w:highlight w:val="white"/>
        </w:rPr>
        <w:t>հետաձգվել</w:t>
      </w:r>
      <w:proofErr w:type="spellEnd"/>
      <w:r w:rsidRPr="00FB452D">
        <w:rPr>
          <w:rFonts w:ascii="Sylfaen" w:hAnsi="Sylfaen"/>
          <w:b/>
          <w:bCs/>
          <w:highlight w:val="white"/>
        </w:rPr>
        <w:t xml:space="preserve"> </w:t>
      </w:r>
      <w:r w:rsidRPr="00FB452D">
        <w:rPr>
          <w:rFonts w:ascii="Sylfaen" w:hAnsi="Sylfaen" w:cs="Cambria Math"/>
          <w:b/>
          <w:bCs/>
          <w:highlight w:val="white"/>
        </w:rPr>
        <w:t>է</w:t>
      </w:r>
      <w:r w:rsidRPr="00FB452D">
        <w:rPr>
          <w:rFonts w:ascii="Sylfaen" w:hAnsi="Sylfaen"/>
          <w:b/>
          <w:bCs/>
          <w:highlight w:val="white"/>
        </w:rPr>
        <w:t>»</w:t>
      </w:r>
      <w:bookmarkEnd w:id="0"/>
    </w:p>
    <w:p w14:paraId="33A3C196" w14:textId="77777777" w:rsidR="00FB452D" w:rsidRPr="00FB452D" w:rsidRDefault="00FB452D" w:rsidP="00FB452D">
      <w:pPr>
        <w:spacing w:line="240" w:lineRule="auto"/>
        <w:jc w:val="center"/>
        <w:rPr>
          <w:rFonts w:ascii="Sylfaen" w:hAnsi="Sylfaen"/>
          <w:highlight w:val="white"/>
        </w:rPr>
      </w:pPr>
    </w:p>
    <w:p w14:paraId="2C4678FA" w14:textId="1422C7DA" w:rsidR="00FB452D" w:rsidRPr="00FB452D" w:rsidRDefault="00FB452D" w:rsidP="00FB452D">
      <w:pPr>
        <w:spacing w:line="240" w:lineRule="auto"/>
        <w:jc w:val="center"/>
        <w:rPr>
          <w:rFonts w:ascii="Sylfaen" w:hAnsi="Sylfaen"/>
          <w:i/>
          <w:iCs/>
          <w:highlight w:val="white"/>
        </w:rPr>
      </w:pPr>
      <w:bookmarkStart w:id="1" w:name="_Hlk80655939"/>
      <w:proofErr w:type="spellStart"/>
      <w:r w:rsidRPr="00FB452D">
        <w:rPr>
          <w:rFonts w:ascii="Sylfaen" w:hAnsi="Sylfaen" w:cs="Cambria Math"/>
          <w:i/>
          <w:iCs/>
          <w:highlight w:val="white"/>
        </w:rPr>
        <w:t>Այդ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կրտսեր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սովորողներից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առնվազն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ութ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միլիոնը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սպասում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r w:rsidRPr="00FB452D">
        <w:rPr>
          <w:rFonts w:ascii="Sylfaen" w:hAnsi="Sylfaen" w:cs="Cambria Math"/>
          <w:i/>
          <w:iCs/>
          <w:highlight w:val="white"/>
        </w:rPr>
        <w:t>է</w:t>
      </w:r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ավելի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քան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մեկ</w:t>
      </w:r>
      <w:proofErr w:type="spellEnd"/>
      <w:r w:rsidRPr="00FB452D">
        <w:rPr>
          <w:rFonts w:ascii="Sylfaen" w:hAnsi="Sylfaen"/>
          <w:i/>
          <w:iCs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i/>
          <w:iCs/>
          <w:highlight w:val="white"/>
        </w:rPr>
        <w:t>տարի</w:t>
      </w:r>
      <w:proofErr w:type="spellEnd"/>
      <w:r w:rsidRPr="00FB452D">
        <w:rPr>
          <w:rFonts w:ascii="Sylfaen" w:hAnsi="Sylfaen"/>
          <w:i/>
          <w:iCs/>
          <w:highlight w:val="white"/>
        </w:rPr>
        <w:t>:</w:t>
      </w:r>
      <w:bookmarkEnd w:id="1"/>
    </w:p>
    <w:p w14:paraId="269BCE5D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42487A76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2" w:name="_Hlk80655958"/>
      <w:r w:rsidRPr="004610E6">
        <w:rPr>
          <w:rFonts w:ascii="Sylfaen" w:hAnsi="Sylfaen" w:cs="Cambria Math"/>
          <w:b/>
          <w:bCs/>
          <w:highlight w:val="white"/>
        </w:rPr>
        <w:t>ՆՅՈՒ</w:t>
      </w:r>
      <w:r w:rsidRPr="004610E6">
        <w:rPr>
          <w:rFonts w:ascii="Sylfaen" w:hAnsi="Sylfaen"/>
          <w:b/>
          <w:bCs/>
          <w:highlight w:val="white"/>
        </w:rPr>
        <w:t xml:space="preserve"> </w:t>
      </w:r>
      <w:r w:rsidRPr="004610E6">
        <w:rPr>
          <w:rFonts w:ascii="Sylfaen" w:hAnsi="Sylfaen" w:cs="Cambria Math"/>
          <w:b/>
          <w:bCs/>
          <w:highlight w:val="white"/>
        </w:rPr>
        <w:t>ՅՈՐՔ</w:t>
      </w:r>
      <w:r w:rsidRPr="004610E6">
        <w:rPr>
          <w:rFonts w:ascii="Sylfaen" w:hAnsi="Sylfaen"/>
          <w:b/>
          <w:bCs/>
          <w:highlight w:val="white"/>
        </w:rPr>
        <w:t xml:space="preserve">, 24 </w:t>
      </w:r>
      <w:proofErr w:type="spellStart"/>
      <w:r w:rsidRPr="004610E6">
        <w:rPr>
          <w:rFonts w:ascii="Sylfaen" w:hAnsi="Sylfaen" w:cs="Cambria Math"/>
          <w:b/>
          <w:bCs/>
          <w:highlight w:val="white"/>
        </w:rPr>
        <w:t>օգոստոսի</w:t>
      </w:r>
      <w:proofErr w:type="spellEnd"/>
      <w:r w:rsidRPr="004610E6">
        <w:rPr>
          <w:rFonts w:ascii="Sylfaen" w:hAnsi="Sylfaen"/>
          <w:b/>
          <w:bCs/>
          <w:highlight w:val="white"/>
        </w:rPr>
        <w:t xml:space="preserve">, 2021 </w:t>
      </w:r>
      <w:proofErr w:type="spellStart"/>
      <w:r w:rsidRPr="004610E6">
        <w:rPr>
          <w:rFonts w:ascii="Sylfaen" w:hAnsi="Sylfaen" w:cs="Cambria Math"/>
          <w:b/>
          <w:bCs/>
          <w:highlight w:val="white"/>
        </w:rPr>
        <w:t>թվական</w:t>
      </w:r>
      <w:proofErr w:type="spellEnd"/>
      <w:r w:rsidRPr="004610E6">
        <w:rPr>
          <w:rFonts w:ascii="Sylfaen" w:hAnsi="Sylfaen"/>
          <w:b/>
          <w:bCs/>
          <w:highlight w:val="white"/>
        </w:rPr>
        <w:t>: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օրը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աշխարհի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ամենակրտսեր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նրանց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ծնողների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կյանքի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ամենահիշարժան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պահերից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մեկը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r w:rsidRPr="00FB452D">
        <w:rPr>
          <w:rFonts w:ascii="Sylfaen" w:hAnsi="Sylfaen" w:cs="Cambria Math"/>
          <w:highlight w:val="white"/>
        </w:rPr>
        <w:t>ՔՈՎԻԴ</w:t>
      </w:r>
      <w:r w:rsidRPr="00FB452D">
        <w:rPr>
          <w:rFonts w:ascii="Sylfaen" w:hAnsi="Sylfaen"/>
          <w:highlight w:val="white"/>
        </w:rPr>
        <w:t>–19–</w:t>
      </w:r>
      <w:r w:rsidRPr="00FB452D">
        <w:rPr>
          <w:rFonts w:ascii="Sylfaen" w:hAnsi="Sylfaen" w:cs="Cambria Math"/>
          <w:highlight w:val="white"/>
        </w:rPr>
        <w:t>ի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պատճառով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հետաձգվել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գրեթե</w:t>
      </w:r>
      <w:proofErr w:type="spellEnd"/>
      <w:r w:rsidRPr="00FB452D">
        <w:rPr>
          <w:rFonts w:ascii="Sylfaen" w:hAnsi="Sylfaen"/>
          <w:highlight w:val="white"/>
        </w:rPr>
        <w:t xml:space="preserve"> 140 </w:t>
      </w:r>
      <w:proofErr w:type="spellStart"/>
      <w:r w:rsidRPr="00FB452D">
        <w:rPr>
          <w:rFonts w:ascii="Sylfaen" w:hAnsi="Sylfaen" w:cs="Cambria Math"/>
          <w:highlight w:val="white"/>
        </w:rPr>
        <w:t>միլիոն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ասվում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ՅՈՒՆԻՍԵՖ</w:t>
      </w:r>
      <w:r w:rsidRPr="00FB452D">
        <w:rPr>
          <w:rFonts w:ascii="Sylfaen" w:hAnsi="Sylfaen"/>
          <w:highlight w:val="white"/>
        </w:rPr>
        <w:t>-</w:t>
      </w:r>
      <w:r w:rsidRPr="00FB452D">
        <w:rPr>
          <w:rFonts w:ascii="Sylfaen" w:hAnsi="Sylfaen" w:cs="Cambria Math"/>
          <w:highlight w:val="white"/>
        </w:rPr>
        <w:t>ի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վերլուծության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մեջ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հրապարակվել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աշխարհի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բազմաթիվ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երկրներում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ամառային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արձակուրդի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մոտալուտ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ավարտի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կապակցությամբ</w:t>
      </w:r>
      <w:proofErr w:type="spellEnd"/>
      <w:r w:rsidRPr="00FB452D">
        <w:rPr>
          <w:rFonts w:ascii="Sylfaen" w:hAnsi="Sylfaen"/>
          <w:highlight w:val="white"/>
        </w:rPr>
        <w:t>:</w:t>
      </w:r>
    </w:p>
    <w:p w14:paraId="718ECEF1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0EA5D7BC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3" w:name="_Hlk80655973"/>
      <w:bookmarkEnd w:id="2"/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աշակերտներից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գրեթե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ութ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միլիոնն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արդեն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տարուց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ավելի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ինչ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սպասում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</w:rPr>
        <w:t>առկա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ուսուցմամբ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իր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ուսումնական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օրվան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քանի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նրանց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բնակավայրերում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փակ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եղել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համավարակի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ամբողջ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ընթացքում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3"/>
    <w:p w14:paraId="0B51F53B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6239992B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4" w:name="_Hlk80655991"/>
      <w:r w:rsidRPr="00FB452D">
        <w:rPr>
          <w:rFonts w:ascii="Sylfaen" w:hAnsi="Sylfaen"/>
          <w:highlight w:val="white"/>
        </w:rPr>
        <w:t>«</w:t>
      </w:r>
      <w:proofErr w:type="spellStart"/>
      <w:r w:rsidRPr="00FB452D">
        <w:rPr>
          <w:rFonts w:ascii="Sylfaen" w:hAnsi="Sylfaen" w:cs="Cambria Math"/>
          <w:highlight w:val="white"/>
        </w:rPr>
        <w:t>Դպրոցական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երեխայի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կյանքում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ամենահիշարժան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պահերից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Այդտեղից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սկսվում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նրա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ինքնակրթման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զարգացման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կյանքի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կանխորոշիչ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ուղին</w:t>
      </w:r>
      <w:proofErr w:type="spellEnd"/>
      <w:r w:rsidRPr="00FB452D">
        <w:rPr>
          <w:rFonts w:ascii="Sylfaen" w:hAnsi="Sylfaen" w:cs="Cambria Math"/>
          <w:highlight w:val="white"/>
        </w:rPr>
        <w:t>։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Մեզնից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շատերը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բազմաթիվ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մանրամասներ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հիշում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օրից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ինչ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հագուստ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հագել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ինչ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ուսուցչի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անունը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կողքին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նստել</w:t>
      </w:r>
      <w:proofErr w:type="spellEnd"/>
      <w:r w:rsidRPr="00FB452D">
        <w:rPr>
          <w:rFonts w:ascii="Sylfaen" w:hAnsi="Sylfaen"/>
          <w:highlight w:val="white"/>
        </w:rPr>
        <w:t xml:space="preserve">… </w:t>
      </w:r>
      <w:proofErr w:type="spellStart"/>
      <w:r w:rsidRPr="00FB452D">
        <w:rPr>
          <w:rFonts w:ascii="Sylfaen" w:hAnsi="Sylfaen" w:cs="Cambria Math"/>
          <w:highlight w:val="white"/>
        </w:rPr>
        <w:t>Բայց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միլիոնավոր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կարևոր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հետաձգվել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անորոշ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ժամանակով</w:t>
      </w:r>
      <w:proofErr w:type="spellEnd"/>
      <w:r w:rsidRPr="00FB452D">
        <w:rPr>
          <w:rFonts w:ascii="Sylfaen" w:hAnsi="Sylfaen"/>
          <w:highlight w:val="white"/>
        </w:rPr>
        <w:t xml:space="preserve">, — </w:t>
      </w:r>
      <w:proofErr w:type="spellStart"/>
      <w:r w:rsidRPr="00FB452D">
        <w:rPr>
          <w:rFonts w:ascii="Sylfaen" w:hAnsi="Sylfaen" w:cs="Cambria Math"/>
          <w:highlight w:val="white"/>
        </w:rPr>
        <w:t>նշել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ՅՈՒՆԻՍԵՖ</w:t>
      </w:r>
      <w:r w:rsidRPr="00FB452D">
        <w:rPr>
          <w:rFonts w:ascii="Sylfaen" w:hAnsi="Sylfaen"/>
          <w:highlight w:val="white"/>
        </w:rPr>
        <w:t>–</w:t>
      </w:r>
      <w:r w:rsidRPr="00FB452D">
        <w:rPr>
          <w:rFonts w:ascii="Sylfaen" w:hAnsi="Sylfaen" w:cs="Cambria Math"/>
          <w:highlight w:val="white"/>
        </w:rPr>
        <w:t>ի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գործադիր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տնօրեն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Հենրիետա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Ֆորը</w:t>
      </w:r>
      <w:proofErr w:type="spellEnd"/>
      <w:r w:rsidRPr="00FB452D">
        <w:rPr>
          <w:rFonts w:ascii="Sylfaen" w:hAnsi="Sylfaen"/>
          <w:highlight w:val="white"/>
        </w:rPr>
        <w:t xml:space="preserve">: — </w:t>
      </w:r>
      <w:proofErr w:type="spellStart"/>
      <w:r w:rsidRPr="00FB452D">
        <w:rPr>
          <w:rFonts w:ascii="Sylfaen" w:hAnsi="Sylfaen" w:cs="Cambria Math"/>
          <w:highlight w:val="white"/>
        </w:rPr>
        <w:t>Աշխարհի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շատ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վայրերում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վերսկսվում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իսկ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միլիոնավոր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դասարանցիներ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ավելի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քան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սպասում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դասասենյակները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տեսնելու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հնարավորությանը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Միլիոնավոր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դասասենյակը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հավանաբար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ընդհանրապես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տեսնի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կիսամյակի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ընթքցքում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Սրընթաց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մեծանում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վտանգը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ամենախոցելի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խմբի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կյանքի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ընթացքում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այդպես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դասասենյակ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մտնի</w:t>
      </w:r>
      <w:proofErr w:type="spellEnd"/>
      <w:r w:rsidRPr="00FB452D">
        <w:rPr>
          <w:rFonts w:ascii="Sylfaen" w:hAnsi="Sylfaen"/>
          <w:highlight w:val="white"/>
        </w:rPr>
        <w:t>»:</w:t>
      </w:r>
      <w:bookmarkEnd w:id="4"/>
    </w:p>
    <w:p w14:paraId="56B6046D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1FD4A277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5" w:name="_Hlk80656012"/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դասարանում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դրվում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ապագա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հիմքը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ընթացքում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գրել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կարդալ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հաշվել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Սա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նաև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շրջան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երբ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առկա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շնորհիվ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կարողանում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ձեռք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բերել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անկախություն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հարմարվում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օրակարգին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իմաստալից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հարաբերություններ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ձևավորում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ուսուցիչների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gramStart"/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 </w:t>
      </w:r>
      <w:proofErr w:type="spellStart"/>
      <w:r w:rsidRPr="00FB452D">
        <w:rPr>
          <w:rFonts w:ascii="Sylfaen" w:hAnsi="Sylfaen" w:cs="Cambria Math"/>
          <w:highlight w:val="white"/>
        </w:rPr>
        <w:t>մյուս</w:t>
      </w:r>
      <w:proofErr w:type="spellEnd"/>
      <w:proofErr w:type="gram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Առկա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ուսուցումը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նաև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հնարավորություն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ընձեռում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ուսուցիչներին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մեջ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բացահայտելու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վերացնելու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կրթական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հոգեառողջական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խնդիրները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դաժան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վերաբերմունքը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որոնք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կարող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բացասաբար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անդրադառնալ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բարեկեցության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վրա</w:t>
      </w:r>
      <w:proofErr w:type="spellEnd"/>
      <w:r w:rsidRPr="00FB452D">
        <w:rPr>
          <w:rFonts w:ascii="Sylfaen" w:hAnsi="Sylfaen"/>
          <w:highlight w:val="white"/>
        </w:rPr>
        <w:t>:</w:t>
      </w:r>
      <w:bookmarkEnd w:id="5"/>
    </w:p>
    <w:p w14:paraId="3B69730B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576F2F3B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6" w:name="_Hlk80656027"/>
      <w:r w:rsidRPr="00FB452D">
        <w:rPr>
          <w:rFonts w:ascii="Sylfaen" w:hAnsi="Sylfaen"/>
          <w:highlight w:val="white"/>
        </w:rPr>
        <w:t xml:space="preserve">2020 </w:t>
      </w:r>
      <w:proofErr w:type="spellStart"/>
      <w:r w:rsidRPr="00FB452D">
        <w:rPr>
          <w:rFonts w:ascii="Sylfaen" w:hAnsi="Sylfaen" w:cs="Cambria Math"/>
          <w:highlight w:val="white"/>
        </w:rPr>
        <w:t>թվականին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ամբողջ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աշխարհում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համընդհանուր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փակվեցին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միջինը</w:t>
      </w:r>
      <w:proofErr w:type="spellEnd"/>
      <w:r w:rsidRPr="00FB452D">
        <w:rPr>
          <w:rFonts w:ascii="Sylfaen" w:hAnsi="Sylfaen"/>
          <w:highlight w:val="white"/>
        </w:rPr>
        <w:t xml:space="preserve"> 79 </w:t>
      </w:r>
      <w:proofErr w:type="spellStart"/>
      <w:r w:rsidRPr="00FB452D">
        <w:rPr>
          <w:rFonts w:ascii="Sylfaen" w:hAnsi="Sylfaen" w:cs="Cambria Math"/>
          <w:highlight w:val="white"/>
        </w:rPr>
        <w:t>ուսումնական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օրով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Սակայն</w:t>
      </w:r>
      <w:proofErr w:type="spellEnd"/>
      <w:r w:rsidRPr="00FB452D">
        <w:rPr>
          <w:rFonts w:ascii="Sylfaen" w:hAnsi="Sylfaen"/>
          <w:highlight w:val="white"/>
        </w:rPr>
        <w:t xml:space="preserve">  </w:t>
      </w:r>
      <w:proofErr w:type="spellStart"/>
      <w:r w:rsidRPr="00FB452D">
        <w:rPr>
          <w:rFonts w:ascii="Sylfaen" w:hAnsi="Sylfaen" w:cs="Cambria Math"/>
          <w:highlight w:val="white"/>
        </w:rPr>
        <w:t>համավարակի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սկսվելուց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ի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</w:t>
      </w:r>
      <w:proofErr w:type="spellEnd"/>
      <w:r w:rsidRPr="00FB452D">
        <w:rPr>
          <w:rFonts w:ascii="Sylfaen" w:hAnsi="Sylfaen"/>
          <w:highlight w:val="white"/>
        </w:rPr>
        <w:t xml:space="preserve"> 168 </w:t>
      </w:r>
      <w:proofErr w:type="spellStart"/>
      <w:r w:rsidRPr="00FB452D">
        <w:rPr>
          <w:rFonts w:ascii="Sylfaen" w:hAnsi="Sylfaen" w:cs="Cambria Math"/>
          <w:highlight w:val="white"/>
        </w:rPr>
        <w:t>միլիոն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փակ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եղել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գրեթե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ամբողջ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տարվա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ընթացքում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Նույնիսկ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այսօր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շատ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արդեն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երկրորդ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ինչ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առերեսվում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աննախադեպ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խափանմանը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Դպրոցների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փակվելուց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բխած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հետևանքները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բացակայություն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հոգեբանական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խանգարումներ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բաց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թողած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պատվաստումներ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դպրոցից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դուրս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մնալու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աճող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վտանգ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երեխաների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աշխատանք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մանկական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ամուսնություններ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շատ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կզգան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հատկապես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զարգացման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կարևոր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փուլն</w:t>
      </w:r>
      <w:proofErr w:type="spellEnd"/>
      <w:r w:rsidRPr="00FB452D">
        <w:rPr>
          <w:rFonts w:ascii="Sylfaen" w:hAnsi="Sylfaen"/>
          <w:highlight w:val="white"/>
        </w:rPr>
        <w:t xml:space="preserve">  </w:t>
      </w:r>
      <w:proofErr w:type="spellStart"/>
      <w:r w:rsidRPr="00FB452D">
        <w:rPr>
          <w:rFonts w:ascii="Sylfaen" w:hAnsi="Sylfaen" w:cs="Cambria Math"/>
          <w:highlight w:val="white"/>
        </w:rPr>
        <w:t>ապրող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ամենակրտսեր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սովորողները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6"/>
    <w:p w14:paraId="5F73DA26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7A84DD56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7" w:name="_Hlk80656042"/>
      <w:proofErr w:type="spellStart"/>
      <w:r w:rsidRPr="00FB452D">
        <w:rPr>
          <w:rFonts w:ascii="Sylfaen" w:hAnsi="Sylfaen" w:cs="Cambria Math"/>
          <w:highlight w:val="white"/>
        </w:rPr>
        <w:t>Մինչ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աշխարհի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շատ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երկրներ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որոշակի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քայլեր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ձեռնարկում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հեռավար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ապահովելու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ուղղությամբ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տարրական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դասարանների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առնվազն</w:t>
      </w:r>
      <w:proofErr w:type="spellEnd"/>
      <w:r w:rsidRPr="00FB452D">
        <w:rPr>
          <w:rFonts w:ascii="Sylfaen" w:hAnsi="Sylfaen"/>
          <w:highlight w:val="white"/>
        </w:rPr>
        <w:t xml:space="preserve"> 29 </w:t>
      </w:r>
      <w:proofErr w:type="spellStart"/>
      <w:r w:rsidRPr="00FB452D">
        <w:rPr>
          <w:rFonts w:ascii="Sylfaen" w:hAnsi="Sylfaen" w:cs="Cambria Math"/>
        </w:rPr>
        <w:lastRenderedPageBreak/>
        <w:t>տոկոսին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այդ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գործընթացում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ընդգրկել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չի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հաջողվում</w:t>
      </w:r>
      <w:proofErr w:type="spellEnd"/>
      <w:r w:rsidRPr="00FB452D">
        <w:rPr>
          <w:rFonts w:ascii="Sylfaen" w:hAnsi="Sylfaen"/>
        </w:rPr>
        <w:t xml:space="preserve">: </w:t>
      </w:r>
      <w:proofErr w:type="spellStart"/>
      <w:r w:rsidRPr="00FB452D">
        <w:rPr>
          <w:rFonts w:ascii="Sylfaen" w:hAnsi="Sylfaen" w:cs="Cambria Math"/>
        </w:rPr>
        <w:t>Բացի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հեռավար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ուսուցման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համար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անհրաժեշտ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միջոցների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բացակայությունից</w:t>
      </w:r>
      <w:proofErr w:type="spellEnd"/>
      <w:r w:rsidRPr="00FB452D">
        <w:rPr>
          <w:rFonts w:ascii="Sylfaen" w:hAnsi="Sylfaen" w:cs="Cambria Math"/>
        </w:rPr>
        <w:t>՝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ամենակրտսեր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հավանական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չկարողանան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մասնակցել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դասապրոցեսին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տեխնոլոգիաների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օգտագործման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հարցում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աջակցության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բացակայության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կրթական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անբարենպաստ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միջավայրի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տնային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պարտականությունները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կատարելու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անհրաժեշտության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ստիպված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աշխատելու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պատճառով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7"/>
    <w:p w14:paraId="562C1DE8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75843C3F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8" w:name="_Hlk80656055"/>
      <w:proofErr w:type="spellStart"/>
      <w:r w:rsidRPr="00FB452D">
        <w:rPr>
          <w:rFonts w:ascii="Sylfaen" w:hAnsi="Sylfaen" w:cs="Cambria Math"/>
          <w:highlight w:val="white"/>
        </w:rPr>
        <w:t>Ուսումնասիրությունները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ցույց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տվել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անցումային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շրջանում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դրական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փորձառությունը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սոցիալական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հուզական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ապագա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արդյունքների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գրավականն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Միևնույն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ժամանակ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այն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որոնք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ուսումնառության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տարիներին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հաճախ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նույն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կերպ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շարունակում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հետագայում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տարիների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ընթացքում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անդունդը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մեծանում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Երեխայի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ստացած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տարիների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քանակը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ուղղակի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ազդեցություն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ունենում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ապագայում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նրա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եկամուտների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վրա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8"/>
    <w:p w14:paraId="6D083D76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702ACC61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9" w:name="_Hlk80656066"/>
      <w:proofErr w:type="spellStart"/>
      <w:r w:rsidRPr="00FB452D">
        <w:rPr>
          <w:rFonts w:ascii="Sylfaen" w:hAnsi="Sylfaen" w:cs="Cambria Math"/>
          <w:highlight w:val="white"/>
        </w:rPr>
        <w:t>Եթե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իրավիճակի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մեղմացման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միջոցառումներ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չձեռնարկվեն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ըստ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Համաշխարհային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բանկի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գնահատականի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</w:rPr>
        <w:t>այս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ամբողջ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սերնդի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ուսանողների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եկամտի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կորուստը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ժամանակի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ընթացքում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կկազմի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/>
          <w:highlight w:val="white"/>
        </w:rPr>
        <w:t xml:space="preserve">10 </w:t>
      </w:r>
      <w:proofErr w:type="spellStart"/>
      <w:r w:rsidRPr="00FB452D">
        <w:rPr>
          <w:rFonts w:ascii="Sylfaen" w:hAnsi="Sylfaen" w:cs="Cambria Math"/>
          <w:highlight w:val="white"/>
        </w:rPr>
        <w:t>տրիլիոն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դոլար</w:t>
      </w:r>
      <w:proofErr w:type="spellEnd"/>
      <w:r w:rsidRPr="00FB452D">
        <w:rPr>
          <w:rFonts w:ascii="Sylfaen" w:hAnsi="Sylfaen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Առկա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փաստերը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ցույց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տալիս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ծախսերն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ավելի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ցածր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արդյունավետ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լինում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եթե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դրանք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ավելի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վաղ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լուծվում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հօգուտ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ներդրումները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նպաստում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տնտեսության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վերականգնմանը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աճին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բարգավաճմանը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9"/>
    <w:p w14:paraId="34EF9076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6585D602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10" w:name="_Hlk80656078"/>
      <w:r w:rsidRPr="00FB452D">
        <w:rPr>
          <w:rFonts w:ascii="Sylfaen" w:hAnsi="Sylfaen" w:cs="Cambria Math"/>
          <w:highlight w:val="white"/>
        </w:rPr>
        <w:t>ՅՈՒՆԻՍԵՖ</w:t>
      </w:r>
      <w:r w:rsidRPr="00FB452D">
        <w:rPr>
          <w:rFonts w:ascii="Sylfaen" w:hAnsi="Sylfaen"/>
          <w:highlight w:val="white"/>
        </w:rPr>
        <w:t>-</w:t>
      </w:r>
      <w:r w:rsidRPr="00FB452D">
        <w:rPr>
          <w:rFonts w:ascii="Sylfaen" w:hAnsi="Sylfaen" w:cs="Cambria Math"/>
          <w:highlight w:val="white"/>
        </w:rPr>
        <w:t>ը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կոչ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կառավարություններին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հնարավորինս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արագ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վերաբացելու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առկա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ապահովելու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վերականգնմանն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ուղղված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համապարփակ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միջոցառումներով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hyperlink r:id="rId5">
        <w:proofErr w:type="spellStart"/>
        <w:r w:rsidRPr="00FB452D">
          <w:rPr>
            <w:rStyle w:val="Hyperlink"/>
            <w:rFonts w:ascii="Sylfaen" w:hAnsi="Sylfaen" w:cs="Cambria Math"/>
            <w:highlight w:val="white"/>
          </w:rPr>
          <w:t>Համաշխարհային</w:t>
        </w:r>
        <w:proofErr w:type="spellEnd"/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proofErr w:type="spellStart"/>
        <w:r w:rsidRPr="00FB452D">
          <w:rPr>
            <w:rStyle w:val="Hyperlink"/>
            <w:rFonts w:ascii="Sylfaen" w:hAnsi="Sylfaen" w:cs="Cambria Math"/>
            <w:highlight w:val="white"/>
          </w:rPr>
          <w:t>բանկի</w:t>
        </w:r>
        <w:proofErr w:type="spellEnd"/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r w:rsidRPr="00FB452D">
          <w:rPr>
            <w:rStyle w:val="Hyperlink"/>
            <w:rFonts w:ascii="Sylfaen" w:hAnsi="Sylfaen" w:cs="Cambria Math"/>
            <w:highlight w:val="white"/>
          </w:rPr>
          <w:t>և</w:t>
        </w:r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r w:rsidRPr="00FB452D">
          <w:rPr>
            <w:rStyle w:val="Hyperlink"/>
            <w:rFonts w:ascii="Sylfaen" w:hAnsi="Sylfaen" w:cs="Cambria Math"/>
            <w:highlight w:val="white"/>
          </w:rPr>
          <w:t>ՅՈՒՆԵՍԿՕ</w:t>
        </w:r>
        <w:r w:rsidRPr="00FB452D">
          <w:rPr>
            <w:rStyle w:val="Hyperlink"/>
            <w:rFonts w:ascii="Sylfaen" w:hAnsi="Sylfaen"/>
            <w:highlight w:val="white"/>
          </w:rPr>
          <w:t>-</w:t>
        </w:r>
        <w:r w:rsidRPr="00FB452D">
          <w:rPr>
            <w:rStyle w:val="Hyperlink"/>
            <w:rFonts w:ascii="Sylfaen" w:hAnsi="Sylfaen" w:cs="Cambria Math"/>
            <w:highlight w:val="white"/>
          </w:rPr>
          <w:t>ի</w:t>
        </w:r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proofErr w:type="spellStart"/>
        <w:r w:rsidRPr="00FB452D">
          <w:rPr>
            <w:rStyle w:val="Hyperlink"/>
            <w:rFonts w:ascii="Sylfaen" w:hAnsi="Sylfaen" w:cs="Cambria Math"/>
            <w:highlight w:val="white"/>
          </w:rPr>
          <w:t>հետ</w:t>
        </w:r>
        <w:proofErr w:type="spellEnd"/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proofErr w:type="spellStart"/>
        <w:r w:rsidRPr="00FB452D">
          <w:rPr>
            <w:rStyle w:val="Hyperlink"/>
            <w:rFonts w:ascii="Sylfaen" w:hAnsi="Sylfaen" w:cs="Cambria Math"/>
            <w:highlight w:val="white"/>
          </w:rPr>
          <w:t>համատեղ</w:t>
        </w:r>
        <w:proofErr w:type="spellEnd"/>
        <w:r w:rsidRPr="00FB452D">
          <w:rPr>
            <w:rStyle w:val="Hyperlink"/>
            <w:rFonts w:ascii="Sylfaen" w:hAnsi="Sylfaen"/>
            <w:highlight w:val="white"/>
          </w:rPr>
          <w:t xml:space="preserve"> </w:t>
        </w:r>
        <w:r w:rsidRPr="00FB452D">
          <w:rPr>
            <w:rStyle w:val="Hyperlink"/>
            <w:rFonts w:ascii="Sylfaen" w:hAnsi="Sylfaen" w:cs="Cambria Math"/>
            <w:highlight w:val="white"/>
          </w:rPr>
          <w:t>ՅՈՒՆԻՍԵՖ</w:t>
        </w:r>
        <w:r w:rsidRPr="00FB452D">
          <w:rPr>
            <w:rStyle w:val="Hyperlink"/>
            <w:rFonts w:ascii="Sylfaen" w:hAnsi="Sylfaen"/>
            <w:highlight w:val="white"/>
          </w:rPr>
          <w:t>-</w:t>
        </w:r>
        <w:r w:rsidRPr="00FB452D">
          <w:rPr>
            <w:rStyle w:val="Hyperlink"/>
            <w:rFonts w:ascii="Sylfaen" w:hAnsi="Sylfaen" w:cs="Cambria Math"/>
            <w:highlight w:val="white"/>
          </w:rPr>
          <w:t>ը</w:t>
        </w:r>
      </w:hyperlink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կոչ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կառավարություններին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կենտրոնանալու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</w:rPr>
        <w:t>վերականգնողական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առանցքային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առաջնահերթությունների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վրա</w:t>
      </w:r>
      <w:proofErr w:type="spellEnd"/>
      <w:r w:rsidRPr="00FB452D">
        <w:rPr>
          <w:rFonts w:ascii="Sylfaen" w:hAnsi="Sylfaen"/>
          <w:highlight w:val="white"/>
        </w:rPr>
        <w:t>.</w:t>
      </w:r>
    </w:p>
    <w:bookmarkEnd w:id="10"/>
    <w:p w14:paraId="5A6FEE15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130D6FED" w14:textId="2566F2EE" w:rsid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11" w:name="_Hlk80656091"/>
      <w:proofErr w:type="spellStart"/>
      <w:r w:rsidRPr="00FB452D">
        <w:rPr>
          <w:rFonts w:ascii="Sylfaen" w:hAnsi="Sylfaen" w:cs="Cambria Math"/>
          <w:highlight w:val="white"/>
        </w:rPr>
        <w:t>Բոլոր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սովորողներին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վերադարձնելու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մշակված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թիրախային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ծրագրեր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որոնց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միջոցով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նրանք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կօգտվեն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հարմարեցված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ծառայություններից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իրենց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ուսման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առողջության</w:t>
      </w:r>
      <w:proofErr w:type="spellEnd"/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հոգեսոցիալական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բարեկեցության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կարիքների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>:</w:t>
      </w:r>
    </w:p>
    <w:p w14:paraId="79824E74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058B97D7" w14:textId="388D2B63" w:rsidR="00FB452D" w:rsidRDefault="00FB452D" w:rsidP="00FB452D">
      <w:pPr>
        <w:spacing w:line="240" w:lineRule="auto"/>
        <w:rPr>
          <w:rFonts w:ascii="Sylfaen" w:hAnsi="Sylfaen"/>
          <w:highlight w:val="white"/>
        </w:rPr>
      </w:pPr>
      <w:proofErr w:type="spellStart"/>
      <w:r w:rsidRPr="00FB452D">
        <w:rPr>
          <w:rFonts w:ascii="Sylfaen" w:hAnsi="Sylfaen" w:cs="Cambria Math"/>
          <w:highlight w:val="white"/>
        </w:rPr>
        <w:t>Արդյունավետ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լրացուցիչ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ուսուցում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աշակերտների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լրացնելու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>:</w:t>
      </w:r>
    </w:p>
    <w:p w14:paraId="1AC63ACD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574CC42F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12" w:name="_Hlk80656175"/>
      <w:proofErr w:type="spellStart"/>
      <w:r w:rsidRPr="00FB452D">
        <w:rPr>
          <w:rFonts w:ascii="Sylfaen" w:hAnsi="Sylfaen" w:cs="Cambria Math"/>
          <w:highlight w:val="white"/>
        </w:rPr>
        <w:t>Աջակցություն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ուսուցիչներին</w:t>
      </w:r>
      <w:proofErr w:type="spellEnd"/>
      <w:r w:rsidRPr="00FB452D">
        <w:rPr>
          <w:rFonts w:ascii="Sylfaen" w:hAnsi="Sylfaen" w:cs="Cambria Math"/>
          <w:highlight w:val="white"/>
        </w:rPr>
        <w:t>՝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ուսումնական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գործընթացի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բացթողումները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վերականգնելու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թվային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տեխնոլոգիաներն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գործընթացում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ներառելու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>:</w:t>
      </w:r>
    </w:p>
    <w:bookmarkEnd w:id="11"/>
    <w:bookmarkEnd w:id="12"/>
    <w:p w14:paraId="370F17F1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</w:p>
    <w:p w14:paraId="59163C5C" w14:textId="77777777" w:rsidR="00FB452D" w:rsidRPr="00FB452D" w:rsidRDefault="00FB452D" w:rsidP="00FB452D">
      <w:pPr>
        <w:spacing w:line="240" w:lineRule="auto"/>
        <w:rPr>
          <w:rFonts w:ascii="Sylfaen" w:hAnsi="Sylfaen"/>
          <w:highlight w:val="white"/>
        </w:rPr>
      </w:pPr>
      <w:bookmarkStart w:id="13" w:name="_Hlk80656196"/>
      <w:bookmarkStart w:id="14" w:name="_Hlk80656103"/>
      <w:r w:rsidRPr="00FB452D">
        <w:rPr>
          <w:rFonts w:ascii="Sylfaen" w:hAnsi="Sylfaen"/>
          <w:highlight w:val="white"/>
        </w:rPr>
        <w:t>«</w:t>
      </w:r>
      <w:proofErr w:type="spellStart"/>
      <w:r w:rsidRPr="00FB452D">
        <w:rPr>
          <w:rFonts w:ascii="Sylfaen" w:hAnsi="Sylfaen" w:cs="Cambria Math"/>
          <w:highlight w:val="white"/>
        </w:rPr>
        <w:t>Դպրոցի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առաջին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հույսի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օր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, </w:t>
      </w:r>
      <w:proofErr w:type="spellStart"/>
      <w:r w:rsidRPr="00FB452D">
        <w:rPr>
          <w:rFonts w:ascii="Sylfaen" w:hAnsi="Sylfaen" w:cs="Cambria Math"/>
          <w:highlight w:val="white"/>
        </w:rPr>
        <w:t>օր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լավ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մեկնարկի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Բայց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ոչ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բոլոր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ունեն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հնարավորությունը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Որոշ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ընդհանրապես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մեկնարկում</w:t>
      </w:r>
      <w:proofErr w:type="spellEnd"/>
      <w:r w:rsidRPr="00FB452D">
        <w:rPr>
          <w:rFonts w:ascii="Sylfaen" w:hAnsi="Sylfaen"/>
          <w:highlight w:val="white"/>
        </w:rPr>
        <w:t xml:space="preserve">, — </w:t>
      </w:r>
      <w:proofErr w:type="spellStart"/>
      <w:r w:rsidRPr="00FB452D">
        <w:rPr>
          <w:rFonts w:ascii="Sylfaen" w:hAnsi="Sylfaen" w:cs="Cambria Math"/>
          <w:highlight w:val="white"/>
        </w:rPr>
        <w:t>նշել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Ֆորը</w:t>
      </w:r>
      <w:proofErr w:type="spellEnd"/>
      <w:r w:rsidRPr="00FB452D">
        <w:rPr>
          <w:rFonts w:ascii="Sylfaen" w:hAnsi="Sylfaen"/>
          <w:highlight w:val="white"/>
        </w:rPr>
        <w:t xml:space="preserve">: — </w:t>
      </w:r>
      <w:proofErr w:type="spellStart"/>
      <w:r w:rsidRPr="00FB452D">
        <w:rPr>
          <w:rFonts w:ascii="Sylfaen" w:hAnsi="Sylfaen" w:cs="Cambria Math"/>
          <w:highlight w:val="white"/>
        </w:rPr>
        <w:t>Մենք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պետք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է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հնարավորինս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շուտ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վերաբացենք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դպրոցներն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առկա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ուսուցման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r w:rsidRPr="00FB452D">
        <w:rPr>
          <w:rFonts w:ascii="Sylfaen" w:hAnsi="Sylfaen" w:cs="Cambria Math"/>
          <w:highlight w:val="white"/>
        </w:rPr>
        <w:t>և</w:t>
      </w:r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անհապաղ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վերացնենք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համավարակով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պայմանավորված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բացը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կրթության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ոլորտում</w:t>
      </w:r>
      <w:proofErr w:type="spellEnd"/>
      <w:r w:rsidRPr="00FB452D">
        <w:rPr>
          <w:rFonts w:ascii="Sylfaen" w:hAnsi="Sylfaen"/>
          <w:highlight w:val="white"/>
        </w:rPr>
        <w:t xml:space="preserve">: </w:t>
      </w:r>
      <w:proofErr w:type="spellStart"/>
      <w:r w:rsidRPr="00FB452D">
        <w:rPr>
          <w:rFonts w:ascii="Sylfaen" w:hAnsi="Sylfaen" w:cs="Cambria Math"/>
          <w:highlight w:val="white"/>
        </w:rPr>
        <w:t>Հակառակ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դեպքում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որոշ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երեխաներ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երբեք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էլ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չեն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լրացնի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այդ</w:t>
      </w:r>
      <w:proofErr w:type="spellEnd"/>
      <w:r w:rsidRPr="00FB452D">
        <w:rPr>
          <w:rFonts w:ascii="Sylfaen" w:hAnsi="Sylfaen"/>
          <w:highlight w:val="white"/>
        </w:rPr>
        <w:t xml:space="preserve"> </w:t>
      </w:r>
      <w:proofErr w:type="spellStart"/>
      <w:r w:rsidRPr="00FB452D">
        <w:rPr>
          <w:rFonts w:ascii="Sylfaen" w:hAnsi="Sylfaen" w:cs="Cambria Math"/>
          <w:highlight w:val="white"/>
        </w:rPr>
        <w:t>բացը</w:t>
      </w:r>
      <w:proofErr w:type="spellEnd"/>
      <w:r w:rsidRPr="00FB452D">
        <w:rPr>
          <w:rFonts w:ascii="Sylfaen" w:hAnsi="Sylfaen"/>
          <w:highlight w:val="white"/>
        </w:rPr>
        <w:t>»:</w:t>
      </w:r>
    </w:p>
    <w:bookmarkEnd w:id="13"/>
    <w:p w14:paraId="45167E06" w14:textId="77777777" w:rsidR="00FB452D" w:rsidRPr="00FB452D" w:rsidRDefault="00FB452D" w:rsidP="00FB452D">
      <w:pPr>
        <w:spacing w:line="240" w:lineRule="auto"/>
        <w:rPr>
          <w:rFonts w:ascii="Sylfaen" w:hAnsi="Sylfaen"/>
        </w:rPr>
      </w:pPr>
    </w:p>
    <w:p w14:paraId="0AED758A" w14:textId="77777777" w:rsidR="00FB452D" w:rsidRPr="00FB452D" w:rsidRDefault="00FB452D" w:rsidP="00FB452D">
      <w:pPr>
        <w:spacing w:line="240" w:lineRule="auto"/>
        <w:rPr>
          <w:rFonts w:ascii="Sylfaen" w:hAnsi="Sylfaen"/>
        </w:rPr>
      </w:pPr>
      <w:bookmarkStart w:id="15" w:name="_Hlk80656228"/>
      <w:bookmarkEnd w:id="14"/>
      <w:proofErr w:type="spellStart"/>
      <w:r w:rsidRPr="00FB452D">
        <w:rPr>
          <w:rFonts w:ascii="Sylfaen" w:hAnsi="Sylfaen" w:cs="Cambria Math"/>
        </w:rPr>
        <w:t>Գալիք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շաբաթների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ընթացքում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ՅՈՒՆԻՍԵՖ</w:t>
      </w:r>
      <w:r w:rsidRPr="00FB452D">
        <w:rPr>
          <w:rFonts w:ascii="Sylfaen" w:hAnsi="Sylfaen"/>
        </w:rPr>
        <w:t>-</w:t>
      </w:r>
      <w:r w:rsidRPr="00FB452D">
        <w:rPr>
          <w:rFonts w:ascii="Sylfaen" w:hAnsi="Sylfaen" w:cs="Cambria Math"/>
        </w:rPr>
        <w:t>ը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շարունակելու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է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համախմբել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իր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գործընկերներին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և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հանրությանը</w:t>
      </w:r>
      <w:proofErr w:type="spellEnd"/>
      <w:r w:rsidRPr="00FB452D">
        <w:rPr>
          <w:rFonts w:ascii="Sylfaen" w:hAnsi="Sylfaen"/>
        </w:rPr>
        <w:t xml:space="preserve">, </w:t>
      </w:r>
      <w:proofErr w:type="spellStart"/>
      <w:r w:rsidRPr="00FB452D">
        <w:rPr>
          <w:rFonts w:ascii="Sylfaen" w:hAnsi="Sylfaen" w:cs="Cambria Math"/>
        </w:rPr>
        <w:t>որպեսզի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այս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կրթական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ճգնաժամը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չվերածվի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աղետի</w:t>
      </w:r>
      <w:proofErr w:type="spellEnd"/>
      <w:r w:rsidRPr="00FB452D">
        <w:rPr>
          <w:rFonts w:ascii="Sylfaen" w:hAnsi="Sylfaen"/>
        </w:rPr>
        <w:t xml:space="preserve">: </w:t>
      </w:r>
      <w:proofErr w:type="spellStart"/>
      <w:r w:rsidRPr="00FB452D">
        <w:rPr>
          <w:rFonts w:ascii="Sylfaen" w:hAnsi="Sylfaen" w:cs="Cambria Math"/>
        </w:rPr>
        <w:t>Հեռավար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և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առկա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հանրային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արշավները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կհամախմբեն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աշխարհի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առաջնորդներին</w:t>
      </w:r>
      <w:proofErr w:type="spellEnd"/>
      <w:r w:rsidRPr="00FB452D">
        <w:rPr>
          <w:rFonts w:ascii="Sylfaen" w:hAnsi="Sylfaen"/>
        </w:rPr>
        <w:t xml:space="preserve">, </w:t>
      </w:r>
      <w:proofErr w:type="spellStart"/>
      <w:r w:rsidRPr="00FB452D">
        <w:rPr>
          <w:rFonts w:ascii="Sylfaen" w:hAnsi="Sylfaen" w:cs="Cambria Math"/>
        </w:rPr>
        <w:lastRenderedPageBreak/>
        <w:t>ուսուցիչներին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և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ծնողներին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մեկ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ընդհանուր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նպատակի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շուրջը</w:t>
      </w:r>
      <w:proofErr w:type="spellEnd"/>
      <w:r w:rsidRPr="00FB452D">
        <w:rPr>
          <w:rFonts w:ascii="Sylfaen" w:hAnsi="Sylfaen" w:cs="Cambria Math"/>
        </w:rPr>
        <w:t>՝</w:t>
      </w:r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հնարավորինս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շուտ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վերաբացել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դպրոցները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առկա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ուսուցմամբ</w:t>
      </w:r>
      <w:proofErr w:type="spellEnd"/>
      <w:r w:rsidRPr="00FB452D">
        <w:rPr>
          <w:rFonts w:ascii="Sylfaen" w:hAnsi="Sylfaen"/>
        </w:rPr>
        <w:t xml:space="preserve">: </w:t>
      </w:r>
      <w:proofErr w:type="spellStart"/>
      <w:r w:rsidRPr="00FB452D">
        <w:rPr>
          <w:rFonts w:ascii="Sylfaen" w:hAnsi="Sylfaen" w:cs="Cambria Math"/>
        </w:rPr>
        <w:t>Աշխարհի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ամենախոցելի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խմբի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երեխաների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ապագան</w:t>
      </w:r>
      <w:proofErr w:type="spellEnd"/>
      <w:r w:rsidRPr="00FB452D">
        <w:rPr>
          <w:rFonts w:ascii="Sylfaen" w:hAnsi="Sylfaen"/>
        </w:rPr>
        <w:t xml:space="preserve"> </w:t>
      </w:r>
      <w:proofErr w:type="spellStart"/>
      <w:r w:rsidRPr="00FB452D">
        <w:rPr>
          <w:rFonts w:ascii="Sylfaen" w:hAnsi="Sylfaen" w:cs="Cambria Math"/>
        </w:rPr>
        <w:t>վտանգված</w:t>
      </w:r>
      <w:proofErr w:type="spellEnd"/>
      <w:r w:rsidRPr="00FB452D">
        <w:rPr>
          <w:rFonts w:ascii="Sylfaen" w:hAnsi="Sylfaen"/>
        </w:rPr>
        <w:t xml:space="preserve"> </w:t>
      </w:r>
      <w:r w:rsidRPr="00FB452D">
        <w:rPr>
          <w:rFonts w:ascii="Sylfaen" w:hAnsi="Sylfaen" w:cs="Cambria Math"/>
        </w:rPr>
        <w:t>է</w:t>
      </w:r>
      <w:r w:rsidRPr="00FB452D">
        <w:rPr>
          <w:rFonts w:ascii="Sylfaen" w:hAnsi="Sylfaen"/>
        </w:rPr>
        <w:t>:</w:t>
      </w:r>
      <w:bookmarkEnd w:id="15"/>
    </w:p>
    <w:p w14:paraId="76DA677A" w14:textId="77777777" w:rsidR="00FB452D" w:rsidRPr="00FB452D" w:rsidRDefault="00FB452D" w:rsidP="00FB452D">
      <w:pPr>
        <w:spacing w:line="240" w:lineRule="auto"/>
        <w:rPr>
          <w:rFonts w:ascii="Sylfaen" w:hAnsi="Sylfaen"/>
        </w:rPr>
      </w:pPr>
    </w:p>
    <w:sectPr w:rsidR="00FB452D" w:rsidRPr="00FB452D" w:rsidSect="00FB452D">
      <w:headerReference w:type="default" r:id="rId6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DBF0" w14:textId="77777777" w:rsidR="00FB452D" w:rsidRDefault="00FB452D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4DF0"/>
    <w:multiLevelType w:val="multilevel"/>
    <w:tmpl w:val="DA94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2D"/>
    <w:rsid w:val="004610E6"/>
    <w:rsid w:val="0095064B"/>
    <w:rsid w:val="00DC3367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54D"/>
  <w15:chartTrackingRefBased/>
  <w15:docId w15:val="{F776C345-966E-48A0-9475-9E0E9F6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2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452D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Hyperlink">
    <w:name w:val="Hyperlink"/>
    <w:basedOn w:val="DefaultParagraphFont"/>
    <w:uiPriority w:val="99"/>
    <w:unhideWhenUsed/>
    <w:rsid w:val="00FB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unicef.org/reports/mission-recovering-education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2021-08-24T07:05:00Z</dcterms:created>
  <dcterms:modified xsi:type="dcterms:W3CDTF">2021-08-24T07:47:00Z</dcterms:modified>
</cp:coreProperties>
</file>