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4D63" w14:textId="77777777" w:rsidR="00594B8F" w:rsidRDefault="003805D9">
      <w:pPr>
        <w:shd w:val="clear" w:color="auto" w:fill="FFFFFF"/>
        <w:spacing w:after="225" w:line="288" w:lineRule="atLeast"/>
        <w:outlineLvl w:val="0"/>
      </w:pPr>
      <w:r>
        <w:rPr>
          <w:rFonts w:eastAsia="Times New Roman" w:cs="Arial"/>
          <w:b/>
          <w:color w:val="003B43"/>
          <w:kern w:val="2"/>
          <w:sz w:val="44"/>
          <w:szCs w:val="42"/>
          <w:lang w:val="en-GB" w:eastAsia="en-GB"/>
        </w:rPr>
        <w:t>FAO and Green Climate Fund partner for climate change adaptation and green growth in Armenia</w:t>
      </w:r>
    </w:p>
    <w:p w14:paraId="2F9A8AD5" w14:textId="3AE57D79" w:rsidR="00594B8F" w:rsidRDefault="00026E79">
      <w:pPr>
        <w:shd w:val="clear" w:color="auto" w:fill="FFFFFF"/>
        <w:spacing w:after="225" w:line="288" w:lineRule="atLeast"/>
        <w:outlineLvl w:val="0"/>
      </w:pPr>
      <w:r>
        <w:rPr>
          <w:rFonts w:ascii="Arial" w:hAnsi="Arial" w:cs="Arial"/>
          <w:i/>
          <w:noProof/>
          <w:color w:val="003B43"/>
          <w:sz w:val="18"/>
          <w:szCs w:val="20"/>
        </w:rPr>
        <w:drawing>
          <wp:inline distT="0" distB="0" distL="0" distR="0" wp14:anchorId="272501EF" wp14:editId="320B36C0">
            <wp:extent cx="5943600" cy="3966845"/>
            <wp:effectExtent l="0" t="0" r="0" b="0"/>
            <wp:docPr id="2" name="Picture 2" descr="A picture containing grass, mountain,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mountain, outdoor, 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r w:rsidR="003805D9">
        <w:rPr>
          <w:rFonts w:ascii="Arial" w:eastAsia="Times New Roman" w:hAnsi="Arial" w:cs="Arial"/>
          <w:i/>
          <w:color w:val="003B43"/>
          <w:sz w:val="18"/>
          <w:szCs w:val="20"/>
          <w:lang w:val="it-IT" w:eastAsia="en-GB"/>
        </w:rPr>
        <w:t xml:space="preserve"> </w:t>
      </w:r>
      <w:r w:rsidR="003805D9">
        <w:rPr>
          <w:rFonts w:ascii="Arial" w:eastAsia="Times New Roman" w:hAnsi="Arial" w:cs="Arial"/>
          <w:i/>
          <w:color w:val="003B43"/>
          <w:sz w:val="18"/>
          <w:szCs w:val="20"/>
          <w:lang w:val="en-GB" w:eastAsia="en-GB"/>
        </w:rPr>
        <w:t>Photo: ©FAO/Karen Minasyan</w:t>
      </w:r>
    </w:p>
    <w:p w14:paraId="56CCEC3D" w14:textId="77777777" w:rsidR="00594B8F" w:rsidRDefault="00594B8F">
      <w:pPr>
        <w:shd w:val="clear" w:color="auto" w:fill="FFFFFF"/>
        <w:spacing w:after="0" w:line="240" w:lineRule="auto"/>
        <w:jc w:val="both"/>
        <w:rPr>
          <w:rFonts w:ascii="Arial" w:eastAsia="Times New Roman" w:hAnsi="Arial" w:cs="Arial"/>
          <w:color w:val="003B43"/>
          <w:sz w:val="20"/>
          <w:szCs w:val="20"/>
          <w:lang w:val="en-GB" w:eastAsia="en-GB"/>
        </w:rPr>
      </w:pPr>
    </w:p>
    <w:p w14:paraId="0E8FB85B" w14:textId="432D4A60" w:rsidR="00594B8F" w:rsidRDefault="00BA0AF4">
      <w:pPr>
        <w:shd w:val="clear" w:color="auto" w:fill="FFFFFF"/>
        <w:spacing w:after="240" w:line="240" w:lineRule="auto"/>
      </w:pPr>
      <w:r>
        <w:rPr>
          <w:rFonts w:eastAsia="Times New Roman" w:cs="Arial"/>
          <w:b/>
          <w:color w:val="003B43"/>
          <w:lang w:val="en-GB" w:eastAsia="en-GB"/>
        </w:rPr>
        <w:t>19</w:t>
      </w:r>
      <w:r w:rsidR="003805D9">
        <w:rPr>
          <w:rFonts w:eastAsia="Times New Roman" w:cs="Arial"/>
          <w:b/>
          <w:color w:val="003B43"/>
          <w:lang w:val="en-GB" w:eastAsia="en-GB"/>
        </w:rPr>
        <w:t xml:space="preserve"> August 2020, Yerevan, Armenia</w:t>
      </w:r>
      <w:r w:rsidR="003805D9">
        <w:rPr>
          <w:rFonts w:eastAsia="Times New Roman" w:cs="Arial"/>
          <w:color w:val="003B43"/>
          <w:lang w:val="en-GB" w:eastAsia="en-GB"/>
        </w:rPr>
        <w:t xml:space="preserve"> – Today, the </w:t>
      </w:r>
      <w:hyperlink r:id="rId10">
        <w:r w:rsidR="003805D9">
          <w:rPr>
            <w:rStyle w:val="InternetLink"/>
            <w:rFonts w:eastAsia="Times New Roman" w:cs="Arial"/>
            <w:lang w:val="en-GB" w:eastAsia="en-GB"/>
          </w:rPr>
          <w:t>Green Climate Fund Board</w:t>
        </w:r>
      </w:hyperlink>
      <w:r w:rsidR="003805D9">
        <w:rPr>
          <w:rFonts w:eastAsia="Times New Roman" w:cs="Arial"/>
          <w:color w:val="003B43"/>
          <w:lang w:val="en-GB" w:eastAsia="en-GB"/>
        </w:rPr>
        <w:t xml:space="preserve"> approved a project in Armenia, formulated with FAO support, to enhance climate change adaptation and mitigation, promote rural green growth, and increase the resilience of forests.</w:t>
      </w:r>
    </w:p>
    <w:p w14:paraId="3AA02685" w14:textId="77777777" w:rsidR="00594B8F" w:rsidRDefault="003805D9">
      <w:pPr>
        <w:shd w:val="clear" w:color="auto" w:fill="FFFFFF"/>
        <w:spacing w:after="240" w:line="240" w:lineRule="auto"/>
      </w:pPr>
      <w:r>
        <w:rPr>
          <w:rFonts w:eastAsia="Times New Roman" w:cs="Arial"/>
          <w:color w:val="003B43"/>
          <w:lang w:val="en-GB" w:eastAsia="en-GB"/>
        </w:rPr>
        <w:t xml:space="preserve">Climate change threatens over 15 percent of Armenia’s higher plant species with extinction. Semi-desert and desert areas are projected to expand by 30 percent, accelerating desertification. More frequent summer droughts and water stress will reduce the growth rate of trees and increase susceptibility to pests and diseases; at the same time, the frequency and intensity of wildfires may increase, leading to an estimated 14 000 to 17 000 ha of forest loss by 2030. </w:t>
      </w:r>
    </w:p>
    <w:p w14:paraId="2CF27D48" w14:textId="77777777" w:rsidR="00594B8F" w:rsidRDefault="003805D9">
      <w:pPr>
        <w:shd w:val="clear" w:color="auto" w:fill="FFFFFF"/>
        <w:spacing w:after="240" w:line="240" w:lineRule="auto"/>
        <w:rPr>
          <w:rFonts w:eastAsia="Times New Roman" w:cs="Arial"/>
          <w:color w:val="003B43"/>
          <w:lang w:val="en-GB" w:eastAsia="en-GB"/>
        </w:rPr>
      </w:pPr>
      <w:r>
        <w:rPr>
          <w:rFonts w:eastAsia="Times New Roman" w:cs="Arial"/>
          <w:color w:val="003B43"/>
          <w:lang w:val="en-GB" w:eastAsia="en-GB"/>
        </w:rPr>
        <w:t xml:space="preserve">The eight-year Green Climate Fund project, with a total budget of USD 18.7 million, will be implemented by FAO and the Environmental Project Implementation Unit in close cooperation with the Ministry of Environment of Armenia. The effort will be further supported financially by the Government of Armenia, the Austrian Development Agency, the Autonomous Province of Bolzano, and WWF Armenia. </w:t>
      </w:r>
    </w:p>
    <w:p w14:paraId="6DBCF923" w14:textId="77777777" w:rsidR="00594B8F" w:rsidRDefault="003805D9">
      <w:pPr>
        <w:pStyle w:val="CommentText"/>
        <w:rPr>
          <w:rFonts w:eastAsia="Times New Roman" w:cs="Arial"/>
          <w:color w:val="003B43"/>
          <w:sz w:val="22"/>
          <w:szCs w:val="22"/>
          <w:lang w:val="en-GB" w:eastAsia="en-GB"/>
        </w:rPr>
      </w:pPr>
      <w:r>
        <w:rPr>
          <w:rFonts w:eastAsia="Times New Roman" w:cs="Arial"/>
          <w:color w:val="003B43"/>
          <w:sz w:val="22"/>
          <w:szCs w:val="22"/>
          <w:lang w:val="en-GB" w:eastAsia="en-GB"/>
        </w:rPr>
        <w:t xml:space="preserve">“Restarting from nature and its ecosystems will allow the country to set an example for carbon reduction programmes and climate adaptive silviculture,” said FAO Representative, Raimund Jehle. </w:t>
      </w:r>
    </w:p>
    <w:p w14:paraId="05AEA695" w14:textId="77777777" w:rsidR="00594B8F" w:rsidRDefault="003805D9">
      <w:pPr>
        <w:pStyle w:val="CommentText"/>
      </w:pPr>
      <w:r>
        <w:rPr>
          <w:rFonts w:eastAsia="Times New Roman" w:cs="Arial"/>
          <w:color w:val="003B43"/>
          <w:sz w:val="22"/>
          <w:szCs w:val="22"/>
          <w:lang w:val="en-GB" w:eastAsia="en-GB"/>
        </w:rPr>
        <w:lastRenderedPageBreak/>
        <w:t xml:space="preserve">The two target regions – Lori </w:t>
      </w:r>
      <w:proofErr w:type="spellStart"/>
      <w:r>
        <w:rPr>
          <w:rFonts w:eastAsia="Times New Roman" w:cs="Arial"/>
          <w:color w:val="003B43"/>
          <w:sz w:val="22"/>
          <w:szCs w:val="22"/>
          <w:lang w:val="en-GB" w:eastAsia="en-GB"/>
        </w:rPr>
        <w:t>marz</w:t>
      </w:r>
      <w:proofErr w:type="spellEnd"/>
      <w:r>
        <w:rPr>
          <w:rFonts w:eastAsia="Times New Roman" w:cs="Arial"/>
          <w:color w:val="003B43"/>
          <w:sz w:val="22"/>
          <w:szCs w:val="22"/>
          <w:lang w:val="en-GB" w:eastAsia="en-GB"/>
        </w:rPr>
        <w:t xml:space="preserve"> in the north and Syunik in the south – were selected based on the forest type, population density, local poverty levels, and exposure to climate change, in addition to its impact on important forest ecosystems.</w:t>
      </w:r>
    </w:p>
    <w:p w14:paraId="18396724" w14:textId="77777777" w:rsidR="00594B8F" w:rsidRDefault="003805D9">
      <w:pPr>
        <w:shd w:val="clear" w:color="auto" w:fill="FFFFFF"/>
        <w:spacing w:after="240" w:line="240" w:lineRule="auto"/>
      </w:pPr>
      <w:r>
        <w:rPr>
          <w:rFonts w:eastAsia="Times New Roman" w:cs="Arial"/>
          <w:color w:val="003B43"/>
          <w:lang w:val="en-GB" w:eastAsia="en-GB"/>
        </w:rPr>
        <w:t xml:space="preserve">Through investments in agroforestry and capacity development, the project will increase national forest cover and carbon removal from forests by reducing fuelwood demand, supporting reforestation and afforestation, and introducing sustainable and </w:t>
      </w:r>
      <w:r w:rsidR="00332545">
        <w:rPr>
          <w:rFonts w:eastAsia="Times New Roman" w:cs="Arial"/>
          <w:color w:val="003B43"/>
          <w:lang w:val="en-GB" w:eastAsia="en-GB"/>
        </w:rPr>
        <w:t xml:space="preserve">climate </w:t>
      </w:r>
      <w:r>
        <w:rPr>
          <w:rFonts w:eastAsia="Times New Roman" w:cs="Arial"/>
          <w:color w:val="003B43"/>
          <w:lang w:val="en-GB" w:eastAsia="en-GB"/>
        </w:rPr>
        <w:t xml:space="preserve">adaptive forest management. </w:t>
      </w:r>
    </w:p>
    <w:p w14:paraId="6D368EB7" w14:textId="77777777" w:rsidR="00594B8F" w:rsidRDefault="003805D9" w:rsidP="00CC4A5D">
      <w:pPr>
        <w:shd w:val="clear" w:color="auto" w:fill="FFFFFF"/>
        <w:spacing w:after="240" w:line="240" w:lineRule="auto"/>
        <w:rPr>
          <w:rFonts w:eastAsia="Times New Roman" w:cs="Arial"/>
          <w:color w:val="003B43"/>
          <w:lang w:val="en-GB" w:eastAsia="en-GB"/>
        </w:rPr>
      </w:pPr>
      <w:r>
        <w:rPr>
          <w:rFonts w:eastAsia="Times New Roman" w:cs="Arial"/>
          <w:color w:val="003B43"/>
          <w:lang w:val="en-GB" w:eastAsia="en-GB"/>
        </w:rPr>
        <w:t xml:space="preserve">Armenian forests are expected to suffer significant growth losses as climate change makes trees more vulnerable to attack by insect pests. Severe and repeated pest infestations will lead to increased tree mortality, which also contributes to the accumulation of drying dead organic matter in forests, increasing the risk of wildfires. </w:t>
      </w:r>
    </w:p>
    <w:p w14:paraId="610DFCFD" w14:textId="77777777" w:rsidR="00594B8F" w:rsidRDefault="003805D9">
      <w:pPr>
        <w:shd w:val="clear" w:color="auto" w:fill="FFFFFF"/>
        <w:spacing w:after="240" w:line="240" w:lineRule="auto"/>
        <w:rPr>
          <w:rFonts w:eastAsia="Times New Roman" w:cs="Arial"/>
          <w:color w:val="003B43"/>
          <w:lang w:val="en-GB" w:eastAsia="en-GB"/>
        </w:rPr>
      </w:pPr>
      <w:r>
        <w:rPr>
          <w:rFonts w:eastAsia="Times New Roman" w:cs="Arial"/>
          <w:color w:val="003B43"/>
          <w:lang w:val="en-GB" w:eastAsia="en-GB"/>
        </w:rPr>
        <w:t xml:space="preserve">A key element of the project is the involvement of the private sector for a wider impact, and to ensure long-term sustainability by introducing energy-efficient heating stoves for rural areas. </w:t>
      </w:r>
    </w:p>
    <w:p w14:paraId="70AF4F26" w14:textId="77777777" w:rsidR="00594B8F" w:rsidRDefault="003805D9">
      <w:pPr>
        <w:shd w:val="clear" w:color="auto" w:fill="FFFFFF"/>
        <w:spacing w:after="240" w:line="240" w:lineRule="auto"/>
      </w:pPr>
      <w:r>
        <w:rPr>
          <w:rFonts w:eastAsia="Times New Roman" w:cs="Arial"/>
          <w:color w:val="003B43"/>
          <w:lang w:val="en-GB" w:eastAsia="en-GB"/>
        </w:rPr>
        <w:t xml:space="preserve">“By financing the development of low-cost, energy-efficient stoves in the country, </w:t>
      </w:r>
      <w:r w:rsidRPr="00CC4A5D">
        <w:rPr>
          <w:rFonts w:eastAsia="Times New Roman" w:cs="Arial"/>
          <w:color w:val="003B43"/>
          <w:lang w:val="en-GB" w:eastAsia="en-GB"/>
        </w:rPr>
        <w:t xml:space="preserve">the project will increase awareness of the affordable heating stove options available to people living in rural areas, which can lead to </w:t>
      </w:r>
      <w:r>
        <w:rPr>
          <w:rFonts w:eastAsia="Times New Roman" w:cs="Arial"/>
          <w:color w:val="003B43"/>
          <w:lang w:val="en-GB" w:eastAsia="en-GB"/>
        </w:rPr>
        <w:t xml:space="preserve">savings for private households, as well as public benefits, such as reduced greenhouse gas emissions,” said FAO’s Jacopo Monzini, leader of the GCF project formulation team. </w:t>
      </w:r>
    </w:p>
    <w:p w14:paraId="107C4B76" w14:textId="77777777" w:rsidR="00594B8F" w:rsidRDefault="003805D9">
      <w:pPr>
        <w:shd w:val="clear" w:color="auto" w:fill="FFFFFF"/>
        <w:spacing w:after="240" w:line="240" w:lineRule="auto"/>
      </w:pPr>
      <w:r>
        <w:rPr>
          <w:rFonts w:eastAsia="Times New Roman" w:cs="Arial"/>
          <w:color w:val="003B43"/>
          <w:lang w:val="en-GB" w:eastAsia="en-GB"/>
        </w:rPr>
        <w:t xml:space="preserve">Involving multiple stakeholders is a key focus of the project. During the formulation, a diverse group of experts from ministries, non-governmental organizations, research institutes, and international organizations were consulted to maximize the ownership at national level. </w:t>
      </w:r>
    </w:p>
    <w:p w14:paraId="0B679BA7" w14:textId="77777777" w:rsidR="00594B8F" w:rsidRDefault="00594B8F">
      <w:pPr>
        <w:shd w:val="clear" w:color="auto" w:fill="FFFFFF"/>
        <w:spacing w:after="240" w:line="240" w:lineRule="auto"/>
        <w:rPr>
          <w:rFonts w:eastAsia="Times New Roman" w:cs="Arial"/>
          <w:color w:val="003B43"/>
          <w:lang w:val="en-GB" w:eastAsia="en-GB"/>
        </w:rPr>
      </w:pPr>
    </w:p>
    <w:p w14:paraId="20CB0879" w14:textId="77777777" w:rsidR="00594B8F" w:rsidRDefault="003805D9">
      <w:pPr>
        <w:shd w:val="clear" w:color="auto" w:fill="FFFFFF"/>
        <w:spacing w:after="240" w:line="240" w:lineRule="auto"/>
      </w:pPr>
      <w:r>
        <w:rPr>
          <w:rFonts w:eastAsia="Times New Roman" w:cs="Arial"/>
          <w:b/>
          <w:color w:val="003B43"/>
          <w:sz w:val="24"/>
          <w:lang w:val="en-GB" w:eastAsia="en-GB"/>
        </w:rPr>
        <w:t>LINKS</w:t>
      </w:r>
      <w:r>
        <w:rPr>
          <w:rFonts w:eastAsia="Times New Roman" w:cs="Arial"/>
          <w:b/>
          <w:color w:val="003B43"/>
          <w:sz w:val="24"/>
          <w:lang w:val="en-GB" w:eastAsia="en-GB"/>
        </w:rPr>
        <w:br/>
      </w:r>
      <w:hyperlink r:id="rId11">
        <w:r>
          <w:rPr>
            <w:rStyle w:val="InternetLink"/>
          </w:rPr>
          <w:t>FAO in Armenia</w:t>
        </w:r>
      </w:hyperlink>
    </w:p>
    <w:p w14:paraId="2810C347" w14:textId="77777777" w:rsidR="00594B8F" w:rsidRDefault="003805D9">
      <w:pPr>
        <w:shd w:val="clear" w:color="auto" w:fill="FFFFFF"/>
        <w:spacing w:after="240" w:line="240" w:lineRule="auto"/>
      </w:pPr>
      <w:r>
        <w:t xml:space="preserve">FAO regional initiative: </w:t>
      </w:r>
      <w:hyperlink r:id="rId12" w:tgtFrame="Opens external link in new window">
        <w:r>
          <w:rPr>
            <w:rStyle w:val="InternetLink"/>
            <w:bCs/>
          </w:rPr>
          <w:t>Managing natural resources sustainably, under a changing climate</w:t>
        </w:r>
      </w:hyperlink>
    </w:p>
    <w:p w14:paraId="262052E9" w14:textId="77777777" w:rsidR="00594B8F" w:rsidRDefault="00416C12">
      <w:pPr>
        <w:shd w:val="clear" w:color="auto" w:fill="FFFFFF"/>
        <w:spacing w:after="240" w:line="240" w:lineRule="auto"/>
      </w:pPr>
      <w:hyperlink r:id="rId13">
        <w:r w:rsidR="003805D9">
          <w:rPr>
            <w:rStyle w:val="InternetLink"/>
          </w:rPr>
          <w:t>FAO and the Green Climate Fund</w:t>
        </w:r>
      </w:hyperlink>
    </w:p>
    <w:p w14:paraId="41197F80" w14:textId="77777777" w:rsidR="00594B8F" w:rsidRDefault="00416C12">
      <w:pPr>
        <w:shd w:val="clear" w:color="auto" w:fill="FFFFFF"/>
        <w:spacing w:after="240" w:line="240" w:lineRule="auto"/>
      </w:pPr>
      <w:hyperlink r:id="rId14" w:tgtFrame="Title">
        <w:r w:rsidR="003805D9">
          <w:rPr>
            <w:rStyle w:val="InternetLink"/>
            <w:rFonts w:eastAsia="Times New Roman" w:cs="Arial"/>
            <w:lang w:eastAsia="en-GB"/>
          </w:rPr>
          <w:t>North Macedonia receives continued support for “greening”</w:t>
        </w:r>
      </w:hyperlink>
    </w:p>
    <w:p w14:paraId="794C9376" w14:textId="0C001313" w:rsidR="00594B8F" w:rsidRDefault="00416C12">
      <w:pPr>
        <w:shd w:val="clear" w:color="auto" w:fill="FFFFFF"/>
        <w:spacing w:after="240" w:line="240" w:lineRule="auto"/>
        <w:rPr>
          <w:rFonts w:eastAsia="Times New Roman" w:cs="Arial"/>
          <w:color w:val="003B43"/>
          <w:lang w:eastAsia="en-GB"/>
        </w:rPr>
      </w:pPr>
      <w:hyperlink r:id="rId15" w:tgtFrame="Photo: ©FАО/Isaac Kasamani">
        <w:r w:rsidR="003805D9">
          <w:rPr>
            <w:rStyle w:val="InternetLink"/>
            <w:rFonts w:eastAsia="Times New Roman" w:cs="Arial"/>
            <w:lang w:eastAsia="en-GB"/>
          </w:rPr>
          <w:br/>
        </w:r>
      </w:hyperlink>
      <w:hyperlink r:id="rId16" w:tgtFrame="Title">
        <w:r w:rsidR="003805D9">
          <w:rPr>
            <w:rStyle w:val="InternetLink"/>
            <w:rFonts w:eastAsia="Times New Roman" w:cs="Arial"/>
            <w:lang w:eastAsia="en-GB"/>
          </w:rPr>
          <w:t>Kyrgyzstan receives support from FAO, GCF to achieve carbon sequestration in forests and rangelands</w:t>
        </w:r>
      </w:hyperlink>
      <w:bookmarkStart w:id="0" w:name="_GoBack"/>
      <w:bookmarkEnd w:id="0"/>
    </w:p>
    <w:p w14:paraId="09C208F6" w14:textId="77777777" w:rsidR="00594B8F" w:rsidRDefault="00594B8F">
      <w:pPr>
        <w:shd w:val="clear" w:color="auto" w:fill="FFFFFF"/>
        <w:spacing w:after="240" w:line="240" w:lineRule="auto"/>
        <w:rPr>
          <w:rFonts w:eastAsia="Times New Roman" w:cs="Arial"/>
          <w:color w:val="003B43"/>
          <w:lang w:val="en-GB" w:eastAsia="en-GB"/>
        </w:rPr>
      </w:pPr>
    </w:p>
    <w:p w14:paraId="73DE78D7" w14:textId="77777777" w:rsidR="00594B8F" w:rsidRDefault="00594B8F">
      <w:pPr>
        <w:shd w:val="clear" w:color="auto" w:fill="FFFFFF"/>
        <w:spacing w:after="240" w:line="240" w:lineRule="auto"/>
      </w:pPr>
    </w:p>
    <w:sectPr w:rsidR="00594B8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F"/>
    <w:rsid w:val="00026E79"/>
    <w:rsid w:val="00332545"/>
    <w:rsid w:val="003805D9"/>
    <w:rsid w:val="00416C12"/>
    <w:rsid w:val="00594B8F"/>
    <w:rsid w:val="00BA0AF4"/>
    <w:rsid w:val="00CC4A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B2F9"/>
  <w15:docId w15:val="{0CEDAEFD-09B9-42FA-92BB-C6D4B3E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8C"/>
    <w:pPr>
      <w:spacing w:after="160" w:line="259" w:lineRule="auto"/>
    </w:pPr>
    <w:rPr>
      <w:sz w:val="22"/>
    </w:rPr>
  </w:style>
  <w:style w:type="paragraph" w:styleId="Heading1">
    <w:name w:val="heading 1"/>
    <w:basedOn w:val="Normal"/>
    <w:link w:val="Heading1Char"/>
    <w:uiPriority w:val="9"/>
    <w:qFormat/>
    <w:rsid w:val="00054AE4"/>
    <w:pPr>
      <w:spacing w:beforeAutospacing="1" w:afterAutospacing="1" w:line="240" w:lineRule="auto"/>
      <w:outlineLvl w:val="0"/>
    </w:pPr>
    <w:rPr>
      <w:rFonts w:ascii="Times New Roman" w:eastAsia="Times New Roman" w:hAnsi="Times New Roman" w:cs="Times New Roman"/>
      <w:b/>
      <w:bCs/>
      <w:kern w:val="2"/>
      <w:sz w:val="48"/>
      <w:szCs w:val="48"/>
      <w:lang w:val="en-GB" w:eastAsia="en-GB"/>
    </w:rPr>
  </w:style>
  <w:style w:type="paragraph" w:styleId="Heading3">
    <w:name w:val="heading 3"/>
    <w:basedOn w:val="Normal"/>
    <w:next w:val="Normal"/>
    <w:link w:val="Heading3Char"/>
    <w:uiPriority w:val="9"/>
    <w:semiHidden/>
    <w:unhideWhenUsed/>
    <w:qFormat/>
    <w:rsid w:val="00521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54AE4"/>
    <w:rPr>
      <w:rFonts w:ascii="Times New Roman" w:eastAsia="Times New Roman" w:hAnsi="Times New Roman" w:cs="Times New Roman"/>
      <w:b/>
      <w:bCs/>
      <w:kern w:val="2"/>
      <w:sz w:val="48"/>
      <w:szCs w:val="48"/>
      <w:lang w:val="en-GB" w:eastAsia="en-GB"/>
    </w:rPr>
  </w:style>
  <w:style w:type="character" w:customStyle="1" w:styleId="news-date">
    <w:name w:val="news-date"/>
    <w:basedOn w:val="DefaultParagraphFont"/>
    <w:qFormat/>
    <w:rsid w:val="00054AE4"/>
  </w:style>
  <w:style w:type="character" w:styleId="CommentReference">
    <w:name w:val="annotation reference"/>
    <w:basedOn w:val="DefaultParagraphFont"/>
    <w:uiPriority w:val="99"/>
    <w:semiHidden/>
    <w:unhideWhenUsed/>
    <w:qFormat/>
    <w:rsid w:val="008A3A56"/>
    <w:rPr>
      <w:sz w:val="16"/>
      <w:szCs w:val="16"/>
    </w:rPr>
  </w:style>
  <w:style w:type="character" w:customStyle="1" w:styleId="CommentTextChar">
    <w:name w:val="Comment Text Char"/>
    <w:basedOn w:val="DefaultParagraphFont"/>
    <w:link w:val="CommentText"/>
    <w:uiPriority w:val="99"/>
    <w:qFormat/>
    <w:rsid w:val="008A3A56"/>
    <w:rPr>
      <w:sz w:val="20"/>
      <w:szCs w:val="20"/>
    </w:rPr>
  </w:style>
  <w:style w:type="character" w:customStyle="1" w:styleId="CommentSubjectChar">
    <w:name w:val="Comment Subject Char"/>
    <w:basedOn w:val="CommentTextChar"/>
    <w:link w:val="CommentSubject"/>
    <w:uiPriority w:val="99"/>
    <w:semiHidden/>
    <w:qFormat/>
    <w:rsid w:val="008A3A56"/>
    <w:rPr>
      <w:b/>
      <w:bCs/>
      <w:sz w:val="20"/>
      <w:szCs w:val="20"/>
    </w:rPr>
  </w:style>
  <w:style w:type="character" w:customStyle="1" w:styleId="BalloonTextChar">
    <w:name w:val="Balloon Text Char"/>
    <w:basedOn w:val="DefaultParagraphFont"/>
    <w:link w:val="BalloonText"/>
    <w:uiPriority w:val="99"/>
    <w:semiHidden/>
    <w:qFormat/>
    <w:rsid w:val="008A3A56"/>
    <w:rPr>
      <w:rFonts w:ascii="Segoe UI" w:hAnsi="Segoe UI" w:cs="Segoe UI"/>
      <w:sz w:val="18"/>
      <w:szCs w:val="18"/>
    </w:rPr>
  </w:style>
  <w:style w:type="character" w:customStyle="1" w:styleId="Heading3Char">
    <w:name w:val="Heading 3 Char"/>
    <w:basedOn w:val="DefaultParagraphFont"/>
    <w:link w:val="Heading3"/>
    <w:uiPriority w:val="9"/>
    <w:semiHidden/>
    <w:qFormat/>
    <w:rsid w:val="005218C3"/>
    <w:rPr>
      <w:rFonts w:asciiTheme="majorHAnsi" w:eastAsiaTheme="majorEastAsia" w:hAnsiTheme="majorHAnsi" w:cstheme="majorBidi"/>
      <w:color w:val="1F4D78" w:themeColor="accent1" w:themeShade="7F"/>
      <w:sz w:val="24"/>
      <w:szCs w:val="24"/>
    </w:rPr>
  </w:style>
  <w:style w:type="character" w:customStyle="1" w:styleId="InternetLink">
    <w:name w:val="Internet Link"/>
    <w:basedOn w:val="DefaultParagraphFont"/>
    <w:uiPriority w:val="99"/>
    <w:unhideWhenUsed/>
    <w:rsid w:val="00197C0A"/>
    <w:rPr>
      <w:color w:val="0563C1" w:themeColor="hyperlink"/>
      <w:u w:val="single"/>
    </w:rPr>
  </w:style>
  <w:style w:type="character" w:styleId="Strong">
    <w:name w:val="Strong"/>
    <w:basedOn w:val="DefaultParagraphFont"/>
    <w:uiPriority w:val="22"/>
    <w:qFormat/>
    <w:rsid w:val="005218C3"/>
    <w:rPr>
      <w:b/>
      <w:bCs/>
    </w:rPr>
  </w:style>
  <w:style w:type="character" w:styleId="Emphasis">
    <w:name w:val="Emphasis"/>
    <w:basedOn w:val="DefaultParagraphFont"/>
    <w:uiPriority w:val="20"/>
    <w:qFormat/>
    <w:rsid w:val="005218C3"/>
    <w:rPr>
      <w:i/>
      <w:iCs/>
    </w:rPr>
  </w:style>
  <w:style w:type="character" w:customStyle="1" w:styleId="FootnoteTextChar">
    <w:name w:val="Footnote Text Char"/>
    <w:basedOn w:val="DefaultParagraphFont"/>
    <w:link w:val="FootnoteText"/>
    <w:uiPriority w:val="99"/>
    <w:qFormat/>
    <w:rsid w:val="00FA4E0F"/>
    <w:rPr>
      <w:rFonts w:ascii="Times New Roman" w:eastAsia="Times New Roman" w:hAnsi="Times New Roman" w:cs="Times New Roman"/>
      <w:sz w:val="20"/>
      <w:szCs w:val="20"/>
      <w:lang w:val="en-GB"/>
    </w:rPr>
  </w:style>
  <w:style w:type="character" w:customStyle="1" w:styleId="FootnoteCharacters">
    <w:name w:val="Footnote Characters"/>
    <w:basedOn w:val="DefaultParagraphFont"/>
    <w:link w:val="BVIfnrCarattereCharCharCharCarattereCharCharCharCharCharChar1CharCharChar"/>
    <w:unhideWhenUsed/>
    <w:qFormat/>
    <w:rsid w:val="003A705D"/>
    <w:rPr>
      <w:vertAlign w:val="superscript"/>
    </w:rPr>
  </w:style>
  <w:style w:type="character" w:customStyle="1" w:styleId="FootnoteAnchor">
    <w:name w:val="Footnote Anchor"/>
    <w:rsid w:val="0090488C"/>
    <w:rPr>
      <w:vertAlign w:val="superscript"/>
    </w:rPr>
  </w:style>
  <w:style w:type="character" w:customStyle="1" w:styleId="HeaderChar">
    <w:name w:val="Header Char"/>
    <w:basedOn w:val="DefaultParagraphFont"/>
    <w:link w:val="Header"/>
    <w:uiPriority w:val="99"/>
    <w:qFormat/>
    <w:rsid w:val="0091187F"/>
  </w:style>
  <w:style w:type="character" w:customStyle="1" w:styleId="FooterChar">
    <w:name w:val="Footer Char"/>
    <w:basedOn w:val="DefaultParagraphFont"/>
    <w:link w:val="Footer"/>
    <w:uiPriority w:val="99"/>
    <w:qFormat/>
    <w:rsid w:val="0091187F"/>
  </w:style>
  <w:style w:type="character" w:customStyle="1" w:styleId="ListLabel1">
    <w:name w:val="ListLabel 1"/>
    <w:qFormat/>
    <w:rPr>
      <w:rFonts w:eastAsia="Times New Roman" w:cs="Arial"/>
      <w:lang w:val="en-GB" w:eastAsia="en-GB"/>
    </w:rPr>
  </w:style>
  <w:style w:type="character" w:customStyle="1" w:styleId="ListLabel2">
    <w:name w:val="ListLabel 2"/>
    <w:qFormat/>
    <w:rPr>
      <w:rFonts w:eastAsia="Times New Roman" w:cs="Arial"/>
      <w:lang w:val="en-GB" w:eastAsia="en-GB"/>
    </w:rPr>
  </w:style>
  <w:style w:type="character" w:customStyle="1" w:styleId="ListLabel3">
    <w:name w:val="ListLabel 3"/>
    <w:qFormat/>
    <w:rPr>
      <w:rFonts w:eastAsia="Times New Roman" w:cs="Arial"/>
      <w:lang w:val="en-GB" w:eastAsia="en-GB"/>
    </w:rPr>
  </w:style>
  <w:style w:type="character" w:customStyle="1" w:styleId="ListLabel4">
    <w:name w:val="ListLabel 4"/>
    <w:qFormat/>
  </w:style>
  <w:style w:type="character" w:customStyle="1" w:styleId="ListLabel5">
    <w:name w:val="ListLabel 5"/>
    <w:qFormat/>
    <w:rPr>
      <w:bCs/>
    </w:rPr>
  </w:style>
  <w:style w:type="character" w:customStyle="1" w:styleId="ListLabel6">
    <w:name w:val="ListLabel 6"/>
    <w:qFormat/>
    <w:rPr>
      <w:rFonts w:eastAsia="Times New Roman" w:cs="Arial"/>
      <w:lang w:eastAsia="en-GB"/>
    </w:rPr>
  </w:style>
  <w:style w:type="character" w:customStyle="1" w:styleId="ListLabel7">
    <w:name w:val="ListLabel 7"/>
    <w:qFormat/>
    <w:rPr>
      <w:rFonts w:eastAsia="Times New Roman" w:cs="Arial"/>
      <w:lang w:val="en-GB" w:eastAsia="en-GB"/>
    </w:rPr>
  </w:style>
  <w:style w:type="character" w:customStyle="1" w:styleId="ListLabel8">
    <w:name w:val="ListLabel 8"/>
    <w:qFormat/>
  </w:style>
  <w:style w:type="character" w:customStyle="1" w:styleId="ListLabel9">
    <w:name w:val="ListLabel 9"/>
    <w:qFormat/>
    <w:rPr>
      <w:bCs/>
    </w:rPr>
  </w:style>
  <w:style w:type="character" w:customStyle="1" w:styleId="ListLabel10">
    <w:name w:val="ListLabel 10"/>
    <w:qFormat/>
    <w:rPr>
      <w:rFonts w:eastAsia="Times New Roman" w:cs="Arial"/>
      <w:lang w:eastAsia="en-GB"/>
    </w:rPr>
  </w:style>
  <w:style w:type="paragraph" w:customStyle="1" w:styleId="Heading">
    <w:name w:val="Heading"/>
    <w:basedOn w:val="Normal"/>
    <w:next w:val="BodyText"/>
    <w:qFormat/>
    <w:rsid w:val="0090488C"/>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90488C"/>
    <w:pPr>
      <w:spacing w:after="140" w:line="276" w:lineRule="auto"/>
    </w:pPr>
  </w:style>
  <w:style w:type="paragraph" w:styleId="List">
    <w:name w:val="List"/>
    <w:basedOn w:val="BodyText"/>
    <w:rsid w:val="0090488C"/>
    <w:rPr>
      <w:rFonts w:cs="Lohit Devanagari"/>
    </w:rPr>
  </w:style>
  <w:style w:type="paragraph" w:styleId="Caption">
    <w:name w:val="caption"/>
    <w:basedOn w:val="Normal"/>
    <w:qFormat/>
    <w:rsid w:val="0090488C"/>
    <w:pPr>
      <w:suppressLineNumbers/>
      <w:spacing w:before="120" w:after="120"/>
    </w:pPr>
    <w:rPr>
      <w:rFonts w:cs="Lohit Devanagari"/>
      <w:i/>
      <w:iCs/>
      <w:sz w:val="24"/>
      <w:szCs w:val="24"/>
    </w:rPr>
  </w:style>
  <w:style w:type="paragraph" w:customStyle="1" w:styleId="Index">
    <w:name w:val="Index"/>
    <w:basedOn w:val="Normal"/>
    <w:qFormat/>
    <w:rsid w:val="0090488C"/>
    <w:pPr>
      <w:suppressLineNumbers/>
    </w:pPr>
    <w:rPr>
      <w:rFonts w:cs="Lohit Devanagari"/>
    </w:rPr>
  </w:style>
  <w:style w:type="paragraph" w:styleId="NormalWeb">
    <w:name w:val="Normal (Web)"/>
    <w:basedOn w:val="Normal"/>
    <w:uiPriority w:val="99"/>
    <w:semiHidden/>
    <w:unhideWhenUsed/>
    <w:qFormat/>
    <w:rsid w:val="00054AE4"/>
    <w:pPr>
      <w:spacing w:beforeAutospacing="1"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qFormat/>
    <w:rsid w:val="00AD5DF1"/>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qFormat/>
    <w:rsid w:val="008A3A5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A3A56"/>
    <w:rPr>
      <w:b/>
      <w:bCs/>
    </w:rPr>
  </w:style>
  <w:style w:type="paragraph" w:styleId="BalloonText">
    <w:name w:val="Balloon Text"/>
    <w:basedOn w:val="Normal"/>
    <w:link w:val="BalloonTextChar"/>
    <w:uiPriority w:val="99"/>
    <w:semiHidden/>
    <w:unhideWhenUsed/>
    <w:qFormat/>
    <w:rsid w:val="008A3A56"/>
    <w:pPr>
      <w:spacing w:after="0" w:line="240" w:lineRule="auto"/>
    </w:pPr>
    <w:rPr>
      <w:rFonts w:ascii="Segoe UI" w:hAnsi="Segoe UI" w:cs="Segoe UI"/>
      <w:sz w:val="18"/>
      <w:szCs w:val="18"/>
    </w:rPr>
  </w:style>
  <w:style w:type="paragraph" w:styleId="FootnoteText">
    <w:name w:val="footnote text"/>
    <w:basedOn w:val="Normal"/>
    <w:link w:val="FootnoteTextChar"/>
    <w:uiPriority w:val="99"/>
    <w:qFormat/>
    <w:rsid w:val="00FA4E0F"/>
    <w:pPr>
      <w:spacing w:before="120" w:after="120" w:line="240" w:lineRule="auto"/>
      <w:jc w:val="both"/>
    </w:pPr>
    <w:rPr>
      <w:rFonts w:ascii="Times New Roman" w:eastAsia="Times New Roman" w:hAnsi="Times New Roman" w:cs="Times New Roman"/>
      <w:sz w:val="20"/>
      <w:szCs w:val="20"/>
      <w:lang w:val="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uiPriority w:val="99"/>
    <w:qFormat/>
    <w:rsid w:val="00FA4E0F"/>
    <w:pPr>
      <w:spacing w:before="120" w:line="240" w:lineRule="exact"/>
      <w:jc w:val="both"/>
    </w:pPr>
    <w:rPr>
      <w:vertAlign w:val="superscript"/>
    </w:rPr>
  </w:style>
  <w:style w:type="paragraph" w:styleId="Header">
    <w:name w:val="header"/>
    <w:basedOn w:val="Normal"/>
    <w:link w:val="HeaderChar"/>
    <w:uiPriority w:val="99"/>
    <w:unhideWhenUsed/>
    <w:rsid w:val="0091187F"/>
    <w:pPr>
      <w:tabs>
        <w:tab w:val="center" w:pos="4680"/>
        <w:tab w:val="right" w:pos="9360"/>
      </w:tabs>
      <w:spacing w:after="0" w:line="240" w:lineRule="auto"/>
    </w:pPr>
  </w:style>
  <w:style w:type="paragraph" w:styleId="Footer">
    <w:name w:val="footer"/>
    <w:basedOn w:val="Normal"/>
    <w:link w:val="FooterChar"/>
    <w:uiPriority w:val="99"/>
    <w:unhideWhenUsed/>
    <w:rsid w:val="0091187F"/>
    <w:pPr>
      <w:tabs>
        <w:tab w:val="center" w:pos="4680"/>
        <w:tab w:val="right" w:pos="9360"/>
      </w:tabs>
      <w:spacing w:after="0" w:line="240" w:lineRule="auto"/>
    </w:pPr>
  </w:style>
  <w:style w:type="paragraph" w:styleId="Revision">
    <w:name w:val="Revision"/>
    <w:uiPriority w:val="99"/>
    <w:semiHidden/>
    <w:qFormat/>
    <w:rsid w:val="0091187F"/>
    <w:rPr>
      <w:sz w:val="22"/>
    </w:rPr>
  </w:style>
  <w:style w:type="paragraph" w:customStyle="1" w:styleId="BVIfnrCarattereCharCharCharCarattereCharCharCharCharCharChar1CharCharChar">
    <w:name w:val="BVI fnr Carattere Char Char Char Carattere Char Char Char Char Char Char1 Char Char Char"/>
    <w:basedOn w:val="Normal"/>
    <w:link w:val="FootnoteCharacters"/>
    <w:qFormat/>
    <w:rsid w:val="003A705D"/>
    <w:pPr>
      <w:spacing w:line="240" w:lineRule="exact"/>
    </w:pPr>
    <w:rPr>
      <w:sz w:val="20"/>
      <w:vertAlign w:val="superscript"/>
    </w:rPr>
  </w:style>
  <w:style w:type="paragraph" w:customStyle="1" w:styleId="16PointCharCharChar">
    <w:name w:val="16 Point Char Char Char"/>
    <w:basedOn w:val="Normal"/>
    <w:uiPriority w:val="99"/>
    <w:qFormat/>
    <w:rsid w:val="00021995"/>
    <w:pPr>
      <w:spacing w:line="240" w:lineRule="exact"/>
    </w:pPr>
    <w:rPr>
      <w:rFonts w:eastAsia="Batang"/>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climate-change/international-finance/green-climate-fun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europe/regional-initiatives/ri3/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o.org/europe/news/detail-news/en/c/12511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armenia/en/" TargetMode="External"/><Relationship Id="rId5" Type="http://schemas.openxmlformats.org/officeDocument/2006/relationships/customXml" Target="../customXml/item5.xml"/><Relationship Id="rId15" Type="http://schemas.openxmlformats.org/officeDocument/2006/relationships/hyperlink" Target="http://www.fao.org/europe/news/detail-news/en/c/1297262/" TargetMode="External"/><Relationship Id="rId10" Type="http://schemas.openxmlformats.org/officeDocument/2006/relationships/hyperlink" Target="https://www.greenclimate.fund/boardroom/meeting/b26"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ao.org/europe/news/detail-news/en/c/129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5116AFC4E145BA80E5169FF85D16" ma:contentTypeVersion="12" ma:contentTypeDescription="Create a new document." ma:contentTypeScope="" ma:versionID="b853c645eaf4b0b5c041fc0b37573b6a">
  <xsd:schema xmlns:xsd="http://www.w3.org/2001/XMLSchema" xmlns:xs="http://www.w3.org/2001/XMLSchema" xmlns:p="http://schemas.microsoft.com/office/2006/metadata/properties" xmlns:ns2="90c3386d-b1cc-4404-9a17-ce575b01d39a" xmlns:ns3="218d177c-a3bf-4b0b-adae-4c1a5ab298cb" targetNamespace="http://schemas.microsoft.com/office/2006/metadata/properties" ma:root="true" ma:fieldsID="f18a5cdfd302063b0d1869109690d599" ns2:_="" ns3:_="">
    <xsd:import namespace="90c3386d-b1cc-4404-9a17-ce575b01d39a"/>
    <xsd:import namespace="218d177c-a3bf-4b0b-adae-4c1a5ab298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3386d-b1cc-4404-9a17-ce575b01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d177c-a3bf-4b0b-adae-4c1a5ab298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1AFA-991C-477D-B7EB-32AD2E6E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3386d-b1cc-4404-9a17-ce575b01d39a"/>
    <ds:schemaRef ds:uri="218d177c-a3bf-4b0b-adae-4c1a5ab29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70B69-5479-44FE-B198-5B7933C39213}">
  <ds:schemaRefs>
    <ds:schemaRef ds:uri="http://schemas.microsoft.com/sharepoint/v3/contenttype/forms"/>
  </ds:schemaRefs>
</ds:datastoreItem>
</file>

<file path=customXml/itemProps3.xml><?xml version="1.0" encoding="utf-8"?>
<ds:datastoreItem xmlns:ds="http://schemas.openxmlformats.org/officeDocument/2006/customXml" ds:itemID="{D2FD5AD6-16D5-4C1D-953D-2B672022E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3AA78-D8D4-4C73-9DBE-946542BAE205}">
  <ds:schemaRefs>
    <ds:schemaRef ds:uri="http://schemas.openxmlformats.org/officeDocument/2006/bibliography"/>
  </ds:schemaRefs>
</ds:datastoreItem>
</file>

<file path=customXml/itemProps5.xml><?xml version="1.0" encoding="utf-8"?>
<ds:datastoreItem xmlns:ds="http://schemas.openxmlformats.org/officeDocument/2006/customXml" ds:itemID="{4FCCC5C7-BCD8-4F09-89AA-9849D6C3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Gorgan, Maxim (REUT)</dc:creator>
  <dc:description/>
  <cp:lastModifiedBy>Mariam</cp:lastModifiedBy>
  <cp:revision>12</cp:revision>
  <dcterms:created xsi:type="dcterms:W3CDTF">2020-08-17T14:08:00Z</dcterms:created>
  <dcterms:modified xsi:type="dcterms:W3CDTF">2020-08-19T19:04:00Z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FAO of the UN</vt:lpwstr>
  </property>
  <property fmtid="{D5CDD505-2E9C-101B-9397-08002B2CF9AE}" pid="4" name="ContentTypeId">
    <vt:lpwstr>0x0101009DC95116AFC4E145BA80E5169FF85D16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