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09FE" w14:textId="77777777" w:rsidR="00BF3AE8" w:rsidRPr="007073AD" w:rsidRDefault="004D6DEE">
      <w:pPr>
        <w:spacing w:line="276" w:lineRule="auto"/>
        <w:rPr>
          <w:rFonts w:ascii="Sylfaen" w:hAnsi="Sylfaen" w:cs="Arial"/>
          <w:b/>
          <w:sz w:val="40"/>
          <w:szCs w:val="42"/>
        </w:rPr>
      </w:pPr>
      <w:r w:rsidRPr="007073AD">
        <w:rPr>
          <w:rFonts w:ascii="Sylfaen" w:hAnsi="Sylfaen" w:cs="Arial"/>
          <w:b/>
          <w:sz w:val="40"/>
          <w:szCs w:val="42"/>
        </w:rPr>
        <w:t>Համ</w:t>
      </w:r>
      <w:r w:rsidR="00F12AB5" w:rsidRPr="007073AD">
        <w:rPr>
          <w:rFonts w:ascii="Sylfaen" w:hAnsi="Sylfaen" w:cs="Arial"/>
          <w:b/>
          <w:sz w:val="40"/>
          <w:szCs w:val="42"/>
        </w:rPr>
        <w:t xml:space="preserve">ավարակի ազդեցությունը ագրոպարենային ապրանքների արտադրության և </w:t>
      </w:r>
      <w:r w:rsidRPr="007073AD">
        <w:rPr>
          <w:rFonts w:ascii="Sylfaen" w:hAnsi="Sylfaen" w:cs="Arial"/>
          <w:b/>
          <w:sz w:val="40"/>
          <w:szCs w:val="42"/>
        </w:rPr>
        <w:t>ե</w:t>
      </w:r>
      <w:r w:rsidR="00F12AB5" w:rsidRPr="007073AD">
        <w:rPr>
          <w:rFonts w:ascii="Sylfaen" w:hAnsi="Sylfaen" w:cs="Arial"/>
          <w:b/>
          <w:sz w:val="40"/>
          <w:szCs w:val="42"/>
        </w:rPr>
        <w:t>վրասիական շուկա</w:t>
      </w:r>
      <w:r w:rsidRPr="007073AD">
        <w:rPr>
          <w:rFonts w:ascii="Sylfaen" w:hAnsi="Sylfaen" w:cs="Arial"/>
          <w:b/>
          <w:sz w:val="40"/>
          <w:szCs w:val="42"/>
        </w:rPr>
        <w:t>յ</w:t>
      </w:r>
      <w:r w:rsidR="00F12AB5" w:rsidRPr="007073AD">
        <w:rPr>
          <w:rFonts w:ascii="Sylfaen" w:hAnsi="Sylfaen" w:cs="Arial"/>
          <w:b/>
          <w:sz w:val="40"/>
          <w:szCs w:val="42"/>
        </w:rPr>
        <w:t>ի վրա նույնքան բազմա</w:t>
      </w:r>
      <w:r w:rsidR="00710345" w:rsidRPr="007073AD">
        <w:rPr>
          <w:rFonts w:ascii="Sylfaen" w:hAnsi="Sylfaen" w:cs="Arial"/>
          <w:b/>
          <w:sz w:val="40"/>
          <w:szCs w:val="42"/>
        </w:rPr>
        <w:t>բնույթ</w:t>
      </w:r>
      <w:r w:rsidR="00F12AB5" w:rsidRPr="007073AD">
        <w:rPr>
          <w:rFonts w:ascii="Sylfaen" w:hAnsi="Sylfaen" w:cs="Arial"/>
          <w:b/>
          <w:sz w:val="40"/>
          <w:szCs w:val="42"/>
        </w:rPr>
        <w:t xml:space="preserve"> է, որքան տարածաշրջանը</w:t>
      </w:r>
    </w:p>
    <w:p w14:paraId="67013EB2" w14:textId="6844A1E7" w:rsidR="00BF3AE8" w:rsidRPr="007073AD" w:rsidRDefault="00F12AB5">
      <w:pPr>
        <w:spacing w:line="276" w:lineRule="auto"/>
        <w:rPr>
          <w:rFonts w:ascii="Sylfaen" w:hAnsi="Sylfaen" w:cs="Arial"/>
          <w:color w:val="0070C0"/>
          <w:sz w:val="28"/>
        </w:rPr>
      </w:pPr>
      <w:r w:rsidRPr="007073AD">
        <w:rPr>
          <w:rFonts w:ascii="Sylfaen" w:hAnsi="Sylfaen" w:cs="Arial"/>
          <w:color w:val="0070C0"/>
          <w:sz w:val="28"/>
        </w:rPr>
        <w:t xml:space="preserve">ՄԱԿ ՊԳԿ-ի նոր </w:t>
      </w:r>
      <w:r w:rsidR="00710345" w:rsidRPr="007073AD">
        <w:rPr>
          <w:rFonts w:ascii="Sylfaen" w:hAnsi="Sylfaen" w:cs="Arial"/>
          <w:color w:val="0070C0"/>
          <w:sz w:val="28"/>
        </w:rPr>
        <w:t>ուսումնասիրությունը</w:t>
      </w:r>
      <w:r w:rsidRPr="007073AD">
        <w:rPr>
          <w:rFonts w:ascii="Sylfaen" w:hAnsi="Sylfaen" w:cs="Arial"/>
          <w:color w:val="0070C0"/>
          <w:sz w:val="28"/>
        </w:rPr>
        <w:t xml:space="preserve"> </w:t>
      </w:r>
      <w:r w:rsidR="00710345" w:rsidRPr="007073AD">
        <w:rPr>
          <w:rFonts w:ascii="Sylfaen" w:hAnsi="Sylfaen" w:cs="Arial"/>
          <w:color w:val="0070C0"/>
          <w:sz w:val="28"/>
        </w:rPr>
        <w:t>կանխատես</w:t>
      </w:r>
      <w:r w:rsidR="004D6DEE" w:rsidRPr="007073AD">
        <w:rPr>
          <w:rFonts w:ascii="Sylfaen" w:hAnsi="Sylfaen" w:cs="Arial"/>
          <w:color w:val="0070C0"/>
          <w:sz w:val="28"/>
        </w:rPr>
        <w:t xml:space="preserve">ում է </w:t>
      </w:r>
      <w:r w:rsidRPr="007073AD">
        <w:rPr>
          <w:rFonts w:ascii="Sylfaen" w:hAnsi="Sylfaen" w:cs="Arial"/>
          <w:color w:val="0070C0"/>
          <w:sz w:val="28"/>
        </w:rPr>
        <w:t xml:space="preserve">հացահատիկային մշակաբույսերի </w:t>
      </w:r>
      <w:r w:rsidR="00807B40" w:rsidRPr="007073AD">
        <w:rPr>
          <w:rFonts w:ascii="Sylfaen" w:hAnsi="Sylfaen" w:cs="Arial"/>
          <w:color w:val="0070C0"/>
          <w:sz w:val="28"/>
        </w:rPr>
        <w:t xml:space="preserve">արտադրության </w:t>
      </w:r>
      <w:r w:rsidRPr="007073AD">
        <w:rPr>
          <w:rFonts w:ascii="Sylfaen" w:hAnsi="Sylfaen" w:cs="Arial"/>
          <w:color w:val="0070C0"/>
          <w:sz w:val="28"/>
        </w:rPr>
        <w:t xml:space="preserve">առաջընթաց, </w:t>
      </w:r>
      <w:r w:rsidR="00807B40" w:rsidRPr="007073AD">
        <w:rPr>
          <w:rFonts w:ascii="Sylfaen" w:hAnsi="Sylfaen" w:cs="Arial"/>
          <w:color w:val="0070C0"/>
          <w:sz w:val="28"/>
        </w:rPr>
        <w:t xml:space="preserve">սակայն </w:t>
      </w:r>
      <w:r w:rsidR="004D6DEE" w:rsidRPr="007073AD">
        <w:rPr>
          <w:rFonts w:ascii="Sylfaen" w:hAnsi="Sylfaen" w:cs="Arial"/>
          <w:color w:val="0070C0"/>
          <w:sz w:val="28"/>
        </w:rPr>
        <w:t>տարածաշրջանում</w:t>
      </w:r>
      <w:r w:rsidR="00283CA6" w:rsidRPr="00283CA6">
        <w:rPr>
          <w:rFonts w:ascii="Sylfaen" w:hAnsi="Sylfaen" w:cs="Arial"/>
          <w:color w:val="0070C0"/>
          <w:sz w:val="28"/>
        </w:rPr>
        <w:t xml:space="preserve"> </w:t>
      </w:r>
      <w:r w:rsidR="00283CA6" w:rsidRPr="007073AD">
        <w:rPr>
          <w:rFonts w:ascii="Sylfaen" w:hAnsi="Sylfaen" w:cs="Arial"/>
          <w:color w:val="0070C0"/>
          <w:sz w:val="28"/>
        </w:rPr>
        <w:t>սպասվում է</w:t>
      </w:r>
      <w:r w:rsidR="004D6DEE" w:rsidRPr="007073AD">
        <w:rPr>
          <w:rFonts w:ascii="Sylfaen" w:hAnsi="Sylfaen" w:cs="Arial"/>
          <w:color w:val="0070C0"/>
          <w:sz w:val="28"/>
        </w:rPr>
        <w:t xml:space="preserve"> </w:t>
      </w:r>
      <w:r w:rsidRPr="007073AD">
        <w:rPr>
          <w:rFonts w:ascii="Sylfaen" w:hAnsi="Sylfaen" w:cs="Arial"/>
          <w:color w:val="0070C0"/>
          <w:sz w:val="28"/>
        </w:rPr>
        <w:t xml:space="preserve">ցորենի արտադրության կրճատում և հիմնական </w:t>
      </w:r>
      <w:r w:rsidR="004A7AA0">
        <w:rPr>
          <w:rFonts w:ascii="Sylfaen" w:hAnsi="Sylfaen" w:cs="Arial"/>
          <w:color w:val="0070C0"/>
          <w:sz w:val="28"/>
        </w:rPr>
        <w:t>պարենային ապրանքների</w:t>
      </w:r>
      <w:r w:rsidRPr="007073AD">
        <w:rPr>
          <w:rFonts w:ascii="Sylfaen" w:hAnsi="Sylfaen" w:cs="Arial"/>
          <w:color w:val="0070C0"/>
          <w:sz w:val="28"/>
        </w:rPr>
        <w:t xml:space="preserve"> </w:t>
      </w:r>
      <w:r w:rsidR="004D6DEE" w:rsidRPr="007073AD">
        <w:rPr>
          <w:rFonts w:ascii="Sylfaen" w:hAnsi="Sylfaen" w:cs="Arial"/>
          <w:color w:val="0070C0"/>
          <w:sz w:val="28"/>
        </w:rPr>
        <w:t>գներ</w:t>
      </w:r>
      <w:r w:rsidR="004A7AA0">
        <w:rPr>
          <w:rFonts w:ascii="Sylfaen" w:hAnsi="Sylfaen" w:cs="Arial"/>
          <w:color w:val="0070C0"/>
          <w:sz w:val="28"/>
        </w:rPr>
        <w:t>ի</w:t>
      </w:r>
      <w:r w:rsidRPr="007073AD">
        <w:rPr>
          <w:rFonts w:ascii="Sylfaen" w:hAnsi="Sylfaen" w:cs="Arial"/>
          <w:color w:val="0070C0"/>
          <w:sz w:val="28"/>
        </w:rPr>
        <w:t xml:space="preserve"> </w:t>
      </w:r>
      <w:r w:rsidR="004A7AA0" w:rsidRPr="007073AD">
        <w:rPr>
          <w:rFonts w:ascii="Sylfaen" w:hAnsi="Sylfaen" w:cs="Arial"/>
          <w:color w:val="0070C0"/>
          <w:sz w:val="28"/>
        </w:rPr>
        <w:t>անկայուն</w:t>
      </w:r>
      <w:r w:rsidR="004A7AA0">
        <w:rPr>
          <w:rFonts w:ascii="Sylfaen" w:hAnsi="Sylfaen" w:cs="Arial"/>
          <w:color w:val="0070C0"/>
          <w:sz w:val="28"/>
        </w:rPr>
        <w:t>ություն</w:t>
      </w:r>
    </w:p>
    <w:p w14:paraId="6AFCB341" w14:textId="226E3B56" w:rsidR="00951E42" w:rsidRPr="007073AD" w:rsidRDefault="00951E42" w:rsidP="003C07D8">
      <w:pPr>
        <w:spacing w:after="0" w:line="276" w:lineRule="auto"/>
        <w:rPr>
          <w:rFonts w:ascii="Sylfaen" w:hAnsi="Sylfaen" w:cs="Arial"/>
          <w:color w:val="0070C0"/>
          <w:sz w:val="28"/>
        </w:rPr>
      </w:pPr>
      <w:r w:rsidRPr="007073AD">
        <w:rPr>
          <w:rFonts w:ascii="Sylfaen" w:hAnsi="Sylfaen"/>
          <w:noProof/>
        </w:rPr>
        <w:drawing>
          <wp:inline distT="0" distB="0" distL="0" distR="0" wp14:anchorId="1DD26671" wp14:editId="2C57E2DB">
            <wp:extent cx="5943600" cy="3785235"/>
            <wp:effectExtent l="0" t="0" r="0" b="5715"/>
            <wp:docPr id="1" name="Picture 1" descr="24986_0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986_0034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785235"/>
                    </a:xfrm>
                    <a:prstGeom prst="rect">
                      <a:avLst/>
                    </a:prstGeom>
                    <a:noFill/>
                    <a:ln>
                      <a:noFill/>
                    </a:ln>
                  </pic:spPr>
                </pic:pic>
              </a:graphicData>
            </a:graphic>
          </wp:inline>
        </w:drawing>
      </w:r>
    </w:p>
    <w:p w14:paraId="14FD2C05" w14:textId="12AABF34" w:rsidR="003C07D8" w:rsidRPr="007073AD" w:rsidRDefault="003C07D8" w:rsidP="003C07D8">
      <w:pPr>
        <w:rPr>
          <w:rFonts w:ascii="Sylfaen" w:hAnsi="Sylfaen"/>
          <w:i/>
          <w:iCs/>
          <w:color w:val="000000"/>
          <w:sz w:val="18"/>
          <w:szCs w:val="18"/>
        </w:rPr>
      </w:pPr>
      <w:r w:rsidRPr="007073AD">
        <w:rPr>
          <w:rFonts w:ascii="Sylfaen" w:hAnsi="Sylfaen"/>
          <w:i/>
          <w:iCs/>
          <w:color w:val="000000"/>
          <w:sz w:val="18"/>
          <w:szCs w:val="18"/>
        </w:rPr>
        <w:t>Նկար՝</w:t>
      </w:r>
      <w:r w:rsidRPr="007073AD">
        <w:rPr>
          <w:rFonts w:ascii="Sylfaen" w:hAnsi="Sylfaen"/>
          <w:color w:val="000000"/>
        </w:rPr>
        <w:t xml:space="preserve"> </w:t>
      </w:r>
      <w:r w:rsidRPr="007073AD">
        <w:rPr>
          <w:rFonts w:ascii="Sylfaen" w:hAnsi="Sylfaen"/>
          <w:i/>
          <w:iCs/>
          <w:color w:val="000000"/>
          <w:sz w:val="18"/>
          <w:szCs w:val="18"/>
        </w:rPr>
        <w:t>©FAO/Սերգեյ Գապոն</w:t>
      </w:r>
    </w:p>
    <w:p w14:paraId="35CF224F" w14:textId="6599D7DE" w:rsidR="00BF3AE8" w:rsidRPr="00C24343" w:rsidRDefault="007E5B05">
      <w:pPr>
        <w:spacing w:line="276" w:lineRule="auto"/>
        <w:rPr>
          <w:rFonts w:ascii="Sylfaen" w:hAnsi="Sylfaen" w:cs="Arial"/>
        </w:rPr>
      </w:pPr>
      <w:r w:rsidRPr="00C24343">
        <w:rPr>
          <w:rFonts w:ascii="Sylfaen" w:hAnsi="Sylfaen" w:cs="Arial"/>
          <w:b/>
        </w:rPr>
        <w:t>Օգոստոսի 3</w:t>
      </w:r>
      <w:r w:rsidR="006844F6" w:rsidRPr="00C24343">
        <w:rPr>
          <w:rFonts w:ascii="Sylfaen" w:hAnsi="Sylfaen" w:cs="Arial"/>
          <w:b/>
        </w:rPr>
        <w:t>, 2020, Բուդապեշտ, Հունգարիա</w:t>
      </w:r>
      <w:r w:rsidR="006844F6" w:rsidRPr="00C24343">
        <w:rPr>
          <w:rFonts w:ascii="Sylfaen" w:hAnsi="Sylfaen" w:cs="Arial"/>
        </w:rPr>
        <w:t xml:space="preserve"> – Եվրոպայում և Կենտրոնական Ասիայում հացահատիկային մշակաբույսերի արտադրության հեռանկարներն</w:t>
      </w:r>
      <w:r w:rsidR="004D6DEE" w:rsidRPr="00C24343">
        <w:rPr>
          <w:rFonts w:ascii="Sylfaen" w:hAnsi="Sylfaen" w:cs="Arial"/>
        </w:rPr>
        <w:t>,</w:t>
      </w:r>
      <w:r w:rsidR="006844F6" w:rsidRPr="00C24343">
        <w:rPr>
          <w:rFonts w:ascii="Sylfaen" w:hAnsi="Sylfaen" w:cs="Arial"/>
        </w:rPr>
        <w:t xml:space="preserve"> ընդհանուր առմամբ</w:t>
      </w:r>
      <w:r w:rsidR="004D6DEE" w:rsidRPr="00C24343">
        <w:rPr>
          <w:rFonts w:ascii="Sylfaen" w:hAnsi="Sylfaen" w:cs="Arial"/>
        </w:rPr>
        <w:t>,</w:t>
      </w:r>
      <w:r w:rsidR="006844F6" w:rsidRPr="00C24343">
        <w:rPr>
          <w:rFonts w:ascii="Sylfaen" w:hAnsi="Sylfaen" w:cs="Arial"/>
        </w:rPr>
        <w:t xml:space="preserve"> դրական են, սակայն տարածաշրջանում ցորենի արտադրության կրճատում է սպասվում՝ </w:t>
      </w:r>
      <w:r w:rsidR="004D6DEE" w:rsidRPr="00C24343">
        <w:rPr>
          <w:rFonts w:ascii="Sylfaen" w:hAnsi="Sylfaen" w:cs="Arial"/>
        </w:rPr>
        <w:t>ըստ</w:t>
      </w:r>
      <w:r w:rsidR="006844F6" w:rsidRPr="00C24343">
        <w:rPr>
          <w:rFonts w:ascii="Sylfaen" w:hAnsi="Sylfaen" w:cs="Arial"/>
        </w:rPr>
        <w:t xml:space="preserve"> </w:t>
      </w:r>
      <w:hyperlink r:id="rId7" w:history="1">
        <w:r w:rsidR="00C26018" w:rsidRPr="00C24343">
          <w:rPr>
            <w:rStyle w:val="Hyperlink"/>
            <w:rFonts w:ascii="Sylfaen" w:hAnsi="Sylfaen" w:cs="Arial"/>
          </w:rPr>
          <w:t>COVID</w:t>
        </w:r>
        <w:r w:rsidR="006844F6" w:rsidRPr="00C24343">
          <w:rPr>
            <w:rStyle w:val="Hyperlink"/>
            <w:rFonts w:ascii="Sylfaen" w:hAnsi="Sylfaen" w:cs="Arial"/>
          </w:rPr>
          <w:t>-19</w:t>
        </w:r>
      </w:hyperlink>
      <w:r w:rsidR="006844F6" w:rsidRPr="00C24343">
        <w:rPr>
          <w:rFonts w:ascii="Sylfaen" w:hAnsi="Sylfaen" w:cs="Arial"/>
        </w:rPr>
        <w:t xml:space="preserve"> հավարակի ազդեցության վերաբերյալ ՊԳԿ-ի պատրաստած տարածաշրջանային վերլուծական տեղեկանքի: Զեկույցի տվյալներով</w:t>
      </w:r>
      <w:r w:rsidR="004D6DEE" w:rsidRPr="00C24343">
        <w:rPr>
          <w:rFonts w:ascii="Sylfaen" w:hAnsi="Sylfaen" w:cs="Arial"/>
        </w:rPr>
        <w:t>,</w:t>
      </w:r>
      <w:r w:rsidR="006844F6" w:rsidRPr="00C24343">
        <w:rPr>
          <w:rFonts w:ascii="Sylfaen" w:hAnsi="Sylfaen" w:cs="Arial"/>
        </w:rPr>
        <w:t xml:space="preserve"> 2020 թվականի առաջին </w:t>
      </w:r>
      <w:r w:rsidR="004D6DEE" w:rsidRPr="00C24343">
        <w:rPr>
          <w:rFonts w:ascii="Sylfaen" w:hAnsi="Sylfaen" w:cs="Arial"/>
        </w:rPr>
        <w:t>կիսամյակ</w:t>
      </w:r>
      <w:r w:rsidR="006844F6" w:rsidRPr="00C24343">
        <w:rPr>
          <w:rFonts w:ascii="Sylfaen" w:hAnsi="Sylfaen" w:cs="Arial"/>
        </w:rPr>
        <w:t xml:space="preserve">ում Կենտրոնական Ասիայի և Կովկասի երկրներում պարենային որոշ </w:t>
      </w:r>
      <w:r w:rsidR="006844F6" w:rsidRPr="00C24343">
        <w:rPr>
          <w:rFonts w:ascii="Sylfaen" w:hAnsi="Sylfaen" w:cs="Arial"/>
        </w:rPr>
        <w:lastRenderedPageBreak/>
        <w:t xml:space="preserve">ապրանքների գները շեշտակի </w:t>
      </w:r>
      <w:r w:rsidR="004D6DEE" w:rsidRPr="00C24343">
        <w:rPr>
          <w:rFonts w:ascii="Sylfaen" w:hAnsi="Sylfaen" w:cs="Arial"/>
        </w:rPr>
        <w:t>աճ արձանագրեցին</w:t>
      </w:r>
      <w:r w:rsidR="006844F6" w:rsidRPr="00C24343">
        <w:rPr>
          <w:rFonts w:ascii="Sylfaen" w:hAnsi="Sylfaen" w:cs="Arial"/>
        </w:rPr>
        <w:t xml:space="preserve">, սակայն երկարաձգված մատակարարումները, առևտրի և շուկայի խաթարումները շարունակում են ագրոպարենային ապրանքների </w:t>
      </w:r>
      <w:r w:rsidR="004D6DEE" w:rsidRPr="00C24343">
        <w:rPr>
          <w:rFonts w:ascii="Sylfaen" w:hAnsi="Sylfaen" w:cs="Arial"/>
        </w:rPr>
        <w:t>արժեշղթայ</w:t>
      </w:r>
      <w:r w:rsidR="006844F6" w:rsidRPr="00C24343">
        <w:rPr>
          <w:rFonts w:ascii="Sylfaen" w:hAnsi="Sylfaen" w:cs="Arial"/>
        </w:rPr>
        <w:t>ի համար</w:t>
      </w:r>
      <w:r w:rsidR="004D6DEE" w:rsidRPr="00C24343">
        <w:rPr>
          <w:rFonts w:ascii="Sylfaen" w:hAnsi="Sylfaen" w:cs="Arial"/>
        </w:rPr>
        <w:t xml:space="preserve"> դժվարություններ հարուցել </w:t>
      </w:r>
      <w:r w:rsidR="006844F6" w:rsidRPr="00C24343">
        <w:rPr>
          <w:rFonts w:ascii="Sylfaen" w:hAnsi="Sylfaen" w:cs="Arial"/>
        </w:rPr>
        <w:t>։</w:t>
      </w:r>
    </w:p>
    <w:p w14:paraId="6663FCE6" w14:textId="7FF114DB" w:rsidR="00BF3AE8" w:rsidRPr="00C24343" w:rsidRDefault="004A7AA0">
      <w:pPr>
        <w:spacing w:line="276" w:lineRule="auto"/>
        <w:rPr>
          <w:rFonts w:ascii="Sylfaen" w:hAnsi="Sylfaen" w:cs="Arial"/>
        </w:rPr>
      </w:pPr>
      <w:hyperlink r:id="rId8" w:history="1">
        <w:r w:rsidR="006844F6" w:rsidRPr="00C24343">
          <w:rPr>
            <w:rStyle w:val="Hyperlink"/>
            <w:rFonts w:ascii="Sylfaen" w:hAnsi="Sylfaen" w:cs="Arial"/>
            <w:i/>
          </w:rPr>
          <w:t xml:space="preserve">Եվրոպա և Կենտրոնական Ասիա. </w:t>
        </w:r>
        <w:r w:rsidR="006844F6" w:rsidRPr="00C24343">
          <w:rPr>
            <w:rStyle w:val="Hyperlink"/>
            <w:rFonts w:ascii="Sylfaen" w:hAnsi="Sylfaen" w:cs="Arial"/>
            <w:i/>
            <w:iCs/>
          </w:rPr>
          <w:t>«Տարածաշրջանի սննդամթերքի շուկայի վիճակը և առնչվող քաղաքականության տեղեկագիր»</w:t>
        </w:r>
      </w:hyperlink>
      <w:r w:rsidR="006844F6" w:rsidRPr="00C24343">
        <w:rPr>
          <w:rFonts w:ascii="Sylfaen" w:hAnsi="Sylfaen" w:cs="Arial"/>
        </w:rPr>
        <w:t xml:space="preserve"> փաստաթղթում հակիրճ ներկայացված է տարածաշրջանի շուկաների մատակարարումն ու պահանջարկը, ինչպես նաև ագրոպարենային շուկաների, արժեշղթաների և քաղաքականությունների արձագանքը </w:t>
      </w:r>
      <w:r w:rsidR="00C26018" w:rsidRPr="00C24343">
        <w:rPr>
          <w:rFonts w:ascii="Sylfaen" w:hAnsi="Sylfaen" w:cs="Arial"/>
        </w:rPr>
        <w:t>COVID</w:t>
      </w:r>
      <w:r w:rsidR="006844F6" w:rsidRPr="00C24343">
        <w:rPr>
          <w:rFonts w:ascii="Sylfaen" w:hAnsi="Sylfaen" w:cs="Arial"/>
        </w:rPr>
        <w:t>-19 համավարակին։ Տեղեկությունները հավաքագրվել են տարածաշրջանում կատարվող հարցումների և մոնիտորինգի միջոցով։</w:t>
      </w:r>
    </w:p>
    <w:p w14:paraId="24E9F958" w14:textId="77777777" w:rsidR="00BF3AE8" w:rsidRPr="00C24343" w:rsidRDefault="006844F6">
      <w:pPr>
        <w:spacing w:line="276" w:lineRule="auto"/>
        <w:rPr>
          <w:rFonts w:ascii="Sylfaen" w:hAnsi="Sylfaen" w:cs="Arial"/>
        </w:rPr>
      </w:pPr>
      <w:r w:rsidRPr="00C24343">
        <w:rPr>
          <w:rFonts w:ascii="Sylfaen" w:hAnsi="Sylfaen" w:cs="Arial"/>
        </w:rPr>
        <w:t xml:space="preserve">Ակնկալվում է, որ 2020 թվականին հացահատիկային մշակաբույսերի արտադրության ընդհանուր ծավալը մոտ կլինի հնգամյա միջին ցուցանիշին, իսկ արտահանման և սպառման կարևորագույն սննդամթերքի՝ ցորենի արտադրությունը՝ ցածր, ինչը կապված է որոշ երկրներում, մասնավորապես՝ Ղրղզստանում և Տաջիկստանում անբարենպաստ եղանակային պայմանների և գյուղատնտեսական ներդրանքի (ինչպես օրինակ՝ սերմացուի և պարարտանյութերի) հասանելիության խնդիրներով։ Վերոնշյալ երկրներում և Վրաստանում հիմնական սննդամթերքի մանրածախ գները տարվա առաջին կիսամյակում մեծ աճ են գրանցել՝ 2019 թվականի նույն ժամանակահատվածի համեմատ, </w:t>
      </w:r>
      <w:r w:rsidR="000B777C" w:rsidRPr="00C24343">
        <w:rPr>
          <w:rFonts w:ascii="Sylfaen" w:hAnsi="Sylfaen" w:cs="Arial"/>
        </w:rPr>
        <w:t xml:space="preserve">ինչն </w:t>
      </w:r>
      <w:r w:rsidRPr="00C24343">
        <w:rPr>
          <w:rFonts w:ascii="Sylfaen" w:hAnsi="Sylfaen" w:cs="Arial"/>
        </w:rPr>
        <w:t xml:space="preserve">առողջ </w:t>
      </w:r>
      <w:r w:rsidR="000B777C" w:rsidRPr="00C24343">
        <w:rPr>
          <w:rFonts w:ascii="Sylfaen" w:hAnsi="Sylfaen" w:cs="Arial"/>
        </w:rPr>
        <w:t>սնուցման</w:t>
      </w:r>
      <w:r w:rsidRPr="00C24343">
        <w:rPr>
          <w:rFonts w:ascii="Sylfaen" w:hAnsi="Sylfaen" w:cs="Arial"/>
        </w:rPr>
        <w:t xml:space="preserve"> ծախսերի զգալի աճ</w:t>
      </w:r>
      <w:r w:rsidR="000B777C" w:rsidRPr="00C24343">
        <w:rPr>
          <w:rFonts w:ascii="Sylfaen" w:hAnsi="Sylfaen" w:cs="Arial"/>
        </w:rPr>
        <w:t xml:space="preserve"> է ենթադրում</w:t>
      </w:r>
      <w:r w:rsidRPr="00C24343">
        <w:rPr>
          <w:rFonts w:ascii="Sylfaen" w:hAnsi="Sylfaen" w:cs="Arial"/>
        </w:rPr>
        <w:t xml:space="preserve">։ </w:t>
      </w:r>
    </w:p>
    <w:p w14:paraId="3F0F6D20" w14:textId="00A3EC02" w:rsidR="00BF3AE8" w:rsidRPr="00C24343" w:rsidRDefault="006844F6">
      <w:pPr>
        <w:spacing w:line="276" w:lineRule="auto"/>
        <w:rPr>
          <w:rFonts w:ascii="Sylfaen" w:hAnsi="Sylfaen" w:cs="Arial"/>
        </w:rPr>
      </w:pPr>
      <w:r w:rsidRPr="00C24343">
        <w:rPr>
          <w:rFonts w:ascii="Sylfaen" w:hAnsi="Sylfaen" w:cs="Arial"/>
        </w:rPr>
        <w:t>«Որոշ երկրներում, հիմնականում Կենտրոնական Ասիայի և Կովկասի, տնային տնտեսությունները իրենց բյուջեների գրեթե կեսը ծախսում են սննդ</w:t>
      </w:r>
      <w:r w:rsidR="00252940" w:rsidRPr="00C24343">
        <w:rPr>
          <w:rFonts w:ascii="Sylfaen" w:hAnsi="Sylfaen" w:cs="Arial"/>
        </w:rPr>
        <w:t>ամթերք</w:t>
      </w:r>
      <w:r w:rsidRPr="00C24343">
        <w:rPr>
          <w:rFonts w:ascii="Sylfaen" w:hAnsi="Sylfaen" w:cs="Arial"/>
        </w:rPr>
        <w:t xml:space="preserve">ի վրա, ինչը հատկապես վերաբերում է խոցելի խմբերին, </w:t>
      </w:r>
      <w:r w:rsidR="00252940" w:rsidRPr="00C24343">
        <w:rPr>
          <w:rFonts w:ascii="Sylfaen" w:hAnsi="Sylfaen" w:cs="Arial"/>
        </w:rPr>
        <w:t>այդ թվում՝</w:t>
      </w:r>
      <w:r w:rsidRPr="00C24343">
        <w:rPr>
          <w:rFonts w:ascii="Sylfaen" w:hAnsi="Sylfaen" w:cs="Arial"/>
        </w:rPr>
        <w:t xml:space="preserve"> Տաջիկստանի թոշակառուներ</w:t>
      </w:r>
      <w:r w:rsidR="00252940" w:rsidRPr="00C24343">
        <w:rPr>
          <w:rFonts w:ascii="Sylfaen" w:hAnsi="Sylfaen" w:cs="Arial"/>
        </w:rPr>
        <w:t>ին</w:t>
      </w:r>
      <w:r w:rsidRPr="00C24343">
        <w:rPr>
          <w:rFonts w:ascii="Sylfaen" w:hAnsi="Sylfaen" w:cs="Arial"/>
        </w:rPr>
        <w:t>», - ասում է ՊԳԿ-ի տնտեսագետ և ծրագրի ղեկավար՝ Չենգ Ֆանգը։ «</w:t>
      </w:r>
      <w:r w:rsidR="00C26018" w:rsidRPr="00C24343">
        <w:rPr>
          <w:rFonts w:ascii="Sylfaen" w:hAnsi="Sylfaen" w:cs="Arial"/>
        </w:rPr>
        <w:t>COVID</w:t>
      </w:r>
      <w:r w:rsidR="00FE222C" w:rsidRPr="00C24343">
        <w:rPr>
          <w:rFonts w:ascii="Sylfaen" w:hAnsi="Sylfaen" w:cs="Arial"/>
        </w:rPr>
        <w:t>-</w:t>
      </w:r>
      <w:r w:rsidRPr="00C24343">
        <w:rPr>
          <w:rFonts w:ascii="Sylfaen" w:hAnsi="Sylfaen" w:cs="Arial"/>
        </w:rPr>
        <w:t>19-ի հետևանքով հիմնական սննդամթերքի գների աճը կարող է պարենային անվտանգության և սնուցման վրա զգալի բացասական ազդեցություն առաջացնել»։</w:t>
      </w:r>
    </w:p>
    <w:p w14:paraId="48255234" w14:textId="60ABCD82" w:rsidR="00BF3AE8" w:rsidRPr="00C24343" w:rsidRDefault="00A773C3" w:rsidP="00191A18">
      <w:pPr>
        <w:pStyle w:val="NormalWeb"/>
        <w:spacing w:line="276" w:lineRule="auto"/>
        <w:rPr>
          <w:rFonts w:ascii="Sylfaen" w:hAnsi="Sylfaen" w:cs="Arial"/>
          <w:sz w:val="22"/>
          <w:szCs w:val="22"/>
          <w:lang w:val="hy-AM"/>
        </w:rPr>
      </w:pPr>
      <w:r w:rsidRPr="00C24343">
        <w:rPr>
          <w:rFonts w:ascii="Sylfaen" w:hAnsi="Sylfaen" w:cs="Arial"/>
          <w:sz w:val="22"/>
          <w:szCs w:val="22"/>
          <w:lang w:val="hy-AM"/>
        </w:rPr>
        <w:t xml:space="preserve">Ոչ միայն սպառողները, այլև ագրոպարենային ապրանքների արժեշղթայի բոլոր մասնակիցները տուժում են այս իրավիճակից։ </w:t>
      </w:r>
      <w:r w:rsidR="003D2971" w:rsidRPr="00C24343">
        <w:rPr>
          <w:rFonts w:ascii="Sylfaen" w:hAnsi="Sylfaen" w:cs="Arial"/>
          <w:sz w:val="22"/>
          <w:szCs w:val="22"/>
          <w:lang w:val="hy-AM"/>
        </w:rPr>
        <w:t>Ո</w:t>
      </w:r>
      <w:r w:rsidR="00FE222C" w:rsidRPr="00C24343">
        <w:rPr>
          <w:rFonts w:ascii="Sylfaen" w:hAnsi="Sylfaen" w:cs="Arial"/>
          <w:sz w:val="22"/>
          <w:szCs w:val="22"/>
          <w:lang w:val="hy-AM"/>
        </w:rPr>
        <w:t>րոշ</w:t>
      </w:r>
      <w:r w:rsidR="006844F6" w:rsidRPr="00C24343">
        <w:rPr>
          <w:rFonts w:ascii="Sylfaen" w:hAnsi="Sylfaen" w:cs="Arial"/>
          <w:sz w:val="22"/>
          <w:szCs w:val="22"/>
          <w:lang w:val="hy-AM"/>
        </w:rPr>
        <w:t xml:space="preserve"> գյուղացիական տնտեսվարողներ</w:t>
      </w:r>
      <w:r w:rsidR="003D2971" w:rsidRPr="00C24343">
        <w:rPr>
          <w:rFonts w:ascii="Sylfaen" w:hAnsi="Sylfaen" w:cs="Arial"/>
          <w:sz w:val="22"/>
          <w:szCs w:val="22"/>
          <w:lang w:val="hy-AM"/>
        </w:rPr>
        <w:t xml:space="preserve"> նշում են, որ</w:t>
      </w:r>
      <w:r w:rsidR="006844F6" w:rsidRPr="00C24343">
        <w:rPr>
          <w:rFonts w:ascii="Sylfaen" w:hAnsi="Sylfaen" w:cs="Arial"/>
          <w:sz w:val="22"/>
          <w:szCs w:val="22"/>
          <w:lang w:val="hy-AM"/>
        </w:rPr>
        <w:t xml:space="preserve"> սննդամթերքի վրա ավելի քիչ գումար են ծախսում, մինչդեռ </w:t>
      </w:r>
      <w:r w:rsidR="00FE222C" w:rsidRPr="00C24343">
        <w:rPr>
          <w:rFonts w:ascii="Sylfaen" w:hAnsi="Sylfaen" w:cs="Arial"/>
          <w:sz w:val="22"/>
          <w:szCs w:val="22"/>
          <w:lang w:val="hy-AM"/>
        </w:rPr>
        <w:t>ոմանք հարկադրված</w:t>
      </w:r>
      <w:r w:rsidR="006844F6" w:rsidRPr="00C24343">
        <w:rPr>
          <w:rFonts w:ascii="Sylfaen" w:hAnsi="Sylfaen" w:cs="Arial"/>
          <w:sz w:val="22"/>
          <w:szCs w:val="22"/>
          <w:lang w:val="hy-AM"/>
        </w:rPr>
        <w:t xml:space="preserve"> </w:t>
      </w:r>
      <w:r w:rsidR="009A4A6D" w:rsidRPr="00C24343">
        <w:rPr>
          <w:rFonts w:ascii="Sylfaen" w:hAnsi="Sylfaen" w:cs="Arial"/>
          <w:sz w:val="22"/>
          <w:szCs w:val="22"/>
          <w:lang w:val="hy-AM"/>
        </w:rPr>
        <w:t>ե</w:t>
      </w:r>
      <w:r w:rsidR="00FE222C" w:rsidRPr="00C24343">
        <w:rPr>
          <w:rFonts w:ascii="Sylfaen" w:hAnsi="Sylfaen" w:cs="Arial"/>
          <w:sz w:val="22"/>
          <w:szCs w:val="22"/>
          <w:lang w:val="hy-AM"/>
        </w:rPr>
        <w:t xml:space="preserve">ն </w:t>
      </w:r>
      <w:r w:rsidR="006844F6" w:rsidRPr="00C24343">
        <w:rPr>
          <w:rFonts w:ascii="Sylfaen" w:hAnsi="Sylfaen" w:cs="Arial"/>
          <w:sz w:val="22"/>
          <w:szCs w:val="22"/>
          <w:lang w:val="hy-AM"/>
        </w:rPr>
        <w:t xml:space="preserve">արտադրական միջոցներ վաճառել՝ ֆինանսական ցնցումներին դիմակայելու համար։ ՊԳԿ-ի վերջին հարցումներով, որն անց է կացվել հունիսին, </w:t>
      </w:r>
      <w:r w:rsidR="00C26018" w:rsidRPr="00C24343">
        <w:rPr>
          <w:rFonts w:ascii="Sylfaen" w:hAnsi="Sylfaen" w:cs="Arial"/>
          <w:sz w:val="22"/>
          <w:szCs w:val="22"/>
          <w:lang w:val="hy-AM"/>
        </w:rPr>
        <w:t>COVID</w:t>
      </w:r>
      <w:r w:rsidR="006844F6" w:rsidRPr="00C24343">
        <w:rPr>
          <w:rFonts w:ascii="Sylfaen" w:hAnsi="Sylfaen" w:cs="Arial"/>
          <w:sz w:val="22"/>
          <w:szCs w:val="22"/>
          <w:lang w:val="hy-AM"/>
        </w:rPr>
        <w:t xml:space="preserve">-19 համավարակը բացասաբար է անդրադարձել փոխադրումների, պահպանման, վաճառքի, ֆինանսական վիճակի, </w:t>
      </w:r>
      <w:r w:rsidR="00FE222C" w:rsidRPr="00C24343">
        <w:rPr>
          <w:rFonts w:ascii="Sylfaen" w:hAnsi="Sylfaen" w:cs="Arial"/>
          <w:sz w:val="22"/>
          <w:szCs w:val="22"/>
          <w:lang w:val="hy-AM"/>
        </w:rPr>
        <w:t xml:space="preserve">գյուղատնտեսական </w:t>
      </w:r>
      <w:r w:rsidR="006844F6" w:rsidRPr="00C24343">
        <w:rPr>
          <w:rFonts w:ascii="Sylfaen" w:hAnsi="Sylfaen" w:cs="Arial"/>
          <w:sz w:val="22"/>
          <w:szCs w:val="22"/>
          <w:lang w:val="hy-AM"/>
        </w:rPr>
        <w:t>ներդրանքի հասանելիության և աշխատուժի շուկաների վրա։ Չնայած արգելափակման միջոցառումների կրճատմանը, ագրոպարենային ապրանքների փոխադրումները դեռևս լիովին չեն վերականգնվել, մասնավորապես</w:t>
      </w:r>
      <w:r w:rsidR="00FE222C" w:rsidRPr="00C24343">
        <w:rPr>
          <w:rFonts w:ascii="Sylfaen" w:hAnsi="Sylfaen" w:cs="Arial"/>
          <w:sz w:val="22"/>
          <w:szCs w:val="22"/>
          <w:lang w:val="hy-AM"/>
        </w:rPr>
        <w:t>՝</w:t>
      </w:r>
      <w:r w:rsidR="006844F6" w:rsidRPr="00C24343">
        <w:rPr>
          <w:rFonts w:ascii="Sylfaen" w:hAnsi="Sylfaen" w:cs="Arial"/>
          <w:sz w:val="22"/>
          <w:szCs w:val="22"/>
          <w:lang w:val="hy-AM"/>
        </w:rPr>
        <w:t xml:space="preserve"> Բոսնիայում և Հերցոգովինայում, Ղրղզստանում, Թուրքիայում և Ուզբեկստանում։ Այս երկրները </w:t>
      </w:r>
      <w:r w:rsidR="00FE222C" w:rsidRPr="00C24343">
        <w:rPr>
          <w:rFonts w:ascii="Sylfaen" w:hAnsi="Sylfaen" w:cs="Arial"/>
          <w:sz w:val="22"/>
          <w:szCs w:val="22"/>
          <w:lang w:val="hy-AM"/>
        </w:rPr>
        <w:t>բերք</w:t>
      </w:r>
      <w:r w:rsidR="006844F6" w:rsidRPr="00C24343">
        <w:rPr>
          <w:rFonts w:ascii="Sylfaen" w:hAnsi="Sylfaen" w:cs="Arial"/>
          <w:sz w:val="22"/>
          <w:szCs w:val="22"/>
          <w:lang w:val="hy-AM"/>
        </w:rPr>
        <w:t xml:space="preserve">ահավաքի սեզոնին պահեստավորման հետ կապված լրջագույն խոչընդոտների մասին են ահազանգել։ </w:t>
      </w:r>
    </w:p>
    <w:p w14:paraId="5ACF7DCA" w14:textId="77777777" w:rsidR="00BF3AE8" w:rsidRPr="00C24343" w:rsidRDefault="006844F6">
      <w:pPr>
        <w:spacing w:line="276" w:lineRule="auto"/>
        <w:rPr>
          <w:rFonts w:ascii="Sylfaen" w:hAnsi="Sylfaen" w:cs="Arial"/>
        </w:rPr>
      </w:pPr>
      <w:r w:rsidRPr="00C24343">
        <w:rPr>
          <w:rFonts w:ascii="Sylfaen" w:hAnsi="Sylfaen" w:cs="Arial"/>
        </w:rPr>
        <w:lastRenderedPageBreak/>
        <w:t>Վաճառքի գործընթացի խաթարումներ են առաջացել, ի թիվս այլ պատճառների, պահանջարկի ավելի ցածր մակարդակի և սննդամթերքի անվտանգության նկատմամբ ավելի խիստ վերահսկողության պատճառով, որոնք կիրառվել են հիմնականում մրգերի, բանջարեղենի, կարտոֆիլի և կենդանի կենդանիների նկատմամբ: Անասնապահությամբ զբաղվող գյուղացիական տնտեսվարողներն ավելի շատ դժվարությունների են բախվել, քան մշակաբույսերի արտադրությամբ զբաղվողները և նրանց արտադրանք</w:t>
      </w:r>
      <w:r w:rsidR="00FE222C" w:rsidRPr="00C24343">
        <w:rPr>
          <w:rFonts w:ascii="Sylfaen" w:hAnsi="Sylfaen" w:cs="Arial"/>
        </w:rPr>
        <w:t>ն</w:t>
      </w:r>
      <w:r w:rsidRPr="00C24343">
        <w:rPr>
          <w:rFonts w:ascii="Sylfaen" w:hAnsi="Sylfaen" w:cs="Arial"/>
        </w:rPr>
        <w:t xml:space="preserve"> իրացնողները/վերամշակողները, ինչն արտացոլվում է կենդանական կերի, դեղամիջոցների և անասնաբուժական արտադրանքի հասանելիության խոչընդոտների մասին տվյալներ</w:t>
      </w:r>
      <w:r w:rsidR="00FE222C" w:rsidRPr="00C24343">
        <w:rPr>
          <w:rFonts w:ascii="Sylfaen" w:hAnsi="Sylfaen" w:cs="Arial"/>
        </w:rPr>
        <w:t xml:space="preserve">ը ներկայացնող </w:t>
      </w:r>
      <w:r w:rsidRPr="00C24343">
        <w:rPr>
          <w:rFonts w:ascii="Sylfaen" w:hAnsi="Sylfaen" w:cs="Arial"/>
        </w:rPr>
        <w:t xml:space="preserve">հարցման մեջ։ </w:t>
      </w:r>
    </w:p>
    <w:p w14:paraId="6519939C" w14:textId="4DC018B0" w:rsidR="00BF3AE8" w:rsidRPr="00C24343" w:rsidRDefault="006844F6">
      <w:pPr>
        <w:spacing w:line="276" w:lineRule="auto"/>
        <w:rPr>
          <w:rFonts w:ascii="Sylfaen" w:hAnsi="Sylfaen" w:cs="Arial"/>
        </w:rPr>
      </w:pPr>
      <w:r w:rsidRPr="00C24343">
        <w:rPr>
          <w:rFonts w:ascii="Sylfaen" w:hAnsi="Sylfaen" w:cs="Arial"/>
        </w:rPr>
        <w:t xml:space="preserve">«Գարնանը՝ </w:t>
      </w:r>
      <w:r w:rsidR="00C26018" w:rsidRPr="00C24343">
        <w:rPr>
          <w:rFonts w:ascii="Sylfaen" w:hAnsi="Sylfaen" w:cs="Arial"/>
        </w:rPr>
        <w:t>COVID</w:t>
      </w:r>
      <w:r w:rsidRPr="00C24343">
        <w:rPr>
          <w:rFonts w:ascii="Sylfaen" w:hAnsi="Sylfaen" w:cs="Arial"/>
        </w:rPr>
        <w:t>-19 գլոբալ համավարակի սկսվելուց հետո արտահանման սահմանափակումներ ներդրվեցին ինչպես խոշոր արտահանող, այնպես էլ միայն ներմուծման վրա հիմնված երկրներում», - ասաց Ֆանգը:  «Բարեբախտաբար այս միջոցառումների մեծ մասը վերացվեցին, քանի որ առևտուրն առանցքային նշանակություն ունի պարենային շուկաների կայունության, ինչպես նաև պարենային և գյուղատնտեսական համակարգերի կենսունակության ապահովման համար»։</w:t>
      </w:r>
    </w:p>
    <w:p w14:paraId="2140B0B9" w14:textId="012863AF" w:rsidR="00BF3AE8" w:rsidRPr="00C24343" w:rsidRDefault="006844F6">
      <w:pPr>
        <w:spacing w:line="276" w:lineRule="auto"/>
        <w:rPr>
          <w:rFonts w:ascii="Sylfaen" w:hAnsi="Sylfaen" w:cs="Arial"/>
        </w:rPr>
      </w:pPr>
      <w:r w:rsidRPr="00C24343">
        <w:rPr>
          <w:rFonts w:ascii="Sylfaen" w:hAnsi="Sylfaen" w:cs="Arial"/>
        </w:rPr>
        <w:t>Հյուսիսային Մակեդոնիան և Ուզբեկստանը, ի թիվս այլ երկրների, ստեղծել են «կանաչ միջանցքներ»՝ մաքսազերծման մեխանիզմներ, որոնց նպատակը տարածաշրջանային ագրոպարենային արտադրանքի առևտրին նպաստելն է։ Գյուղատնտեսական շուկայավարման նպատակով ընդունվել են նաև թվային լուծումներ, ինչպես, օրինակ՝ Թուրքիայի թվային գյուղատնտեսության շուկայի հարթակը</w:t>
      </w:r>
      <w:r w:rsidR="00FE222C" w:rsidRPr="00C24343">
        <w:rPr>
          <w:rFonts w:ascii="Sylfaen" w:hAnsi="Sylfaen" w:cs="Arial"/>
        </w:rPr>
        <w:t xml:space="preserve"> (Digital Agriculture Marketplace Platform)</w:t>
      </w:r>
      <w:r w:rsidRPr="00C24343">
        <w:rPr>
          <w:rFonts w:ascii="Sylfaen" w:hAnsi="Sylfaen" w:cs="Arial"/>
        </w:rPr>
        <w:t xml:space="preserve">։ </w:t>
      </w:r>
      <w:bookmarkStart w:id="0" w:name="__DdeLink__361_2728133517"/>
      <w:r w:rsidRPr="00C24343">
        <w:rPr>
          <w:rFonts w:ascii="Sylfaen" w:hAnsi="Sylfaen" w:cs="Arial"/>
        </w:rPr>
        <w:t>Շատ երկրներ, այդ թվում՝ Հայաստանը, Ադրբեջանը, Մոնտենեգրոն, Հյուսիսային Մակեդոնիան, Մոլդովայի Հանրապետությունը, Թուրքիան և Ուզբեկստանը</w:t>
      </w:r>
      <w:r w:rsidR="00746FBD" w:rsidRPr="00C24343">
        <w:rPr>
          <w:rFonts w:ascii="Sylfaen" w:hAnsi="Sylfaen" w:cs="Arial"/>
        </w:rPr>
        <w:t xml:space="preserve"> ճգնաժամի ֆինանսական մարտահրավերների հաղթահարմանն ուղղված</w:t>
      </w:r>
      <w:r w:rsidRPr="00C24343">
        <w:rPr>
          <w:rFonts w:ascii="Sylfaen" w:hAnsi="Sylfaen" w:cs="Arial"/>
        </w:rPr>
        <w:t xml:space="preserve"> ֆինանսական նախաձեռնություններ և ծրագրեր են մշակել</w:t>
      </w:r>
      <w:r w:rsidR="00746FBD" w:rsidRPr="00C24343">
        <w:rPr>
          <w:rFonts w:ascii="Sylfaen" w:hAnsi="Sylfaen" w:cs="Arial"/>
        </w:rPr>
        <w:t>։</w:t>
      </w:r>
      <w:bookmarkEnd w:id="0"/>
      <w:r w:rsidR="00746FBD" w:rsidRPr="00C24343">
        <w:rPr>
          <w:rFonts w:ascii="Sylfaen" w:hAnsi="Sylfaen" w:cs="Arial"/>
        </w:rPr>
        <w:t xml:space="preserve"> Իսկ ո</w:t>
      </w:r>
      <w:r w:rsidRPr="00C24343">
        <w:rPr>
          <w:rFonts w:ascii="Sylfaen" w:hAnsi="Sylfaen" w:cs="Arial"/>
        </w:rPr>
        <w:t xml:space="preserve">րոշում </w:t>
      </w:r>
      <w:r w:rsidR="00746FBD" w:rsidRPr="00C24343">
        <w:rPr>
          <w:rFonts w:ascii="Sylfaen" w:hAnsi="Sylfaen" w:cs="Arial"/>
        </w:rPr>
        <w:t>կայացնողները</w:t>
      </w:r>
      <w:r w:rsidRPr="00C24343">
        <w:rPr>
          <w:rFonts w:ascii="Sylfaen" w:hAnsi="Sylfaen" w:cs="Arial"/>
        </w:rPr>
        <w:t xml:space="preserve"> սոցիալական աջակցության փաթեթներ են պատրաստել՝ Հայաստանի, </w:t>
      </w:r>
      <w:r w:rsidR="003D2971" w:rsidRPr="00C24343">
        <w:rPr>
          <w:rFonts w:ascii="Sylfaen" w:hAnsi="Sylfaen" w:cs="Arial"/>
        </w:rPr>
        <w:t>Բոսինիա-Հերցոգվինիայի</w:t>
      </w:r>
      <w:r w:rsidRPr="00C24343">
        <w:rPr>
          <w:rFonts w:ascii="Sylfaen" w:hAnsi="Sylfaen" w:cs="Arial"/>
        </w:rPr>
        <w:t xml:space="preserve">, Ղրղզստանի, Մոնտենեգրոյի և Տաջիկստանի սոցիալապես անապահով </w:t>
      </w:r>
      <w:r w:rsidR="00420243" w:rsidRPr="00C24343">
        <w:rPr>
          <w:rFonts w:ascii="Sylfaen" w:hAnsi="Sylfaen" w:cs="Arial"/>
        </w:rPr>
        <w:t xml:space="preserve">բնակչության համար </w:t>
      </w:r>
      <w:r w:rsidRPr="00C24343">
        <w:rPr>
          <w:rFonts w:ascii="Sylfaen" w:hAnsi="Sylfaen" w:cs="Arial"/>
        </w:rPr>
        <w:t>սննդամթերքի հասանելիությ</w:t>
      </w:r>
      <w:r w:rsidR="00420243" w:rsidRPr="00C24343">
        <w:rPr>
          <w:rFonts w:ascii="Sylfaen" w:hAnsi="Sylfaen" w:cs="Arial"/>
        </w:rPr>
        <w:t>ու</w:t>
      </w:r>
      <w:r w:rsidRPr="00C24343">
        <w:rPr>
          <w:rFonts w:ascii="Sylfaen" w:hAnsi="Sylfaen" w:cs="Arial"/>
        </w:rPr>
        <w:t>ն ապահով</w:t>
      </w:r>
      <w:r w:rsidR="00420243" w:rsidRPr="00C24343">
        <w:rPr>
          <w:rFonts w:ascii="Sylfaen" w:hAnsi="Sylfaen" w:cs="Arial"/>
        </w:rPr>
        <w:t xml:space="preserve">ելու </w:t>
      </w:r>
      <w:r w:rsidRPr="00C24343">
        <w:rPr>
          <w:rFonts w:ascii="Sylfaen" w:hAnsi="Sylfaen" w:cs="Arial"/>
        </w:rPr>
        <w:t>համար։</w:t>
      </w:r>
    </w:p>
    <w:p w14:paraId="49C87602" w14:textId="77777777" w:rsidR="00BF3AE8" w:rsidRPr="00C24343" w:rsidRDefault="00BF3AE8">
      <w:pPr>
        <w:spacing w:line="276" w:lineRule="auto"/>
        <w:rPr>
          <w:rFonts w:ascii="Sylfaen" w:hAnsi="Sylfaen" w:cs="Arial"/>
        </w:rPr>
      </w:pPr>
    </w:p>
    <w:p w14:paraId="2A640B89" w14:textId="77777777" w:rsidR="00BF3AE8" w:rsidRPr="00C24343" w:rsidRDefault="006844F6">
      <w:pPr>
        <w:spacing w:line="276" w:lineRule="auto"/>
        <w:rPr>
          <w:rFonts w:ascii="Sylfaen" w:hAnsi="Sylfaen" w:cs="Arial"/>
          <w:b/>
        </w:rPr>
      </w:pPr>
      <w:r w:rsidRPr="00C24343">
        <w:rPr>
          <w:rFonts w:ascii="Sylfaen" w:hAnsi="Sylfaen" w:cs="Arial"/>
          <w:b/>
        </w:rPr>
        <w:t>ՀՂՈՒՄՆԵՐ</w:t>
      </w:r>
    </w:p>
    <w:p w14:paraId="378BB141" w14:textId="7D8D8597" w:rsidR="000D2147" w:rsidRPr="00C24343" w:rsidRDefault="002D473E" w:rsidP="000D2147">
      <w:pPr>
        <w:pStyle w:val="ListParagraph"/>
        <w:numPr>
          <w:ilvl w:val="0"/>
          <w:numId w:val="1"/>
        </w:numPr>
        <w:spacing w:line="252" w:lineRule="auto"/>
        <w:rPr>
          <w:rFonts w:ascii="Sylfaen" w:hAnsi="Sylfaen"/>
          <w:color w:val="000000"/>
          <w:lang w:val="en-GB"/>
        </w:rPr>
      </w:pPr>
      <w:r w:rsidRPr="00C24343">
        <w:rPr>
          <w:rFonts w:ascii="Sylfaen" w:hAnsi="Sylfaen"/>
          <w:lang w:val="hy-AM"/>
        </w:rPr>
        <w:t>Հրատարակություն</w:t>
      </w:r>
      <w:r w:rsidRPr="00C24343">
        <w:rPr>
          <w:rFonts w:ascii="Sylfaen" w:hAnsi="Sylfaen"/>
          <w:color w:val="000000"/>
          <w:lang w:val="ru-RU"/>
        </w:rPr>
        <w:t xml:space="preserve">: </w:t>
      </w:r>
      <w:hyperlink r:id="rId9" w:history="1">
        <w:hyperlink r:id="rId10" w:history="1">
          <w:r w:rsidR="000D2147" w:rsidRPr="00C24343">
            <w:rPr>
              <w:rStyle w:val="Hyperlink"/>
              <w:rFonts w:ascii="Sylfaen" w:hAnsi="Sylfaen" w:cs="Arial"/>
              <w:i/>
            </w:rPr>
            <w:t>Եվրոպա</w:t>
          </w:r>
          <w:r w:rsidR="000D2147" w:rsidRPr="00C24343">
            <w:rPr>
              <w:rStyle w:val="Hyperlink"/>
              <w:rFonts w:ascii="Sylfaen" w:hAnsi="Sylfaen" w:cs="Arial"/>
              <w:i/>
              <w:lang w:val="ru-RU"/>
            </w:rPr>
            <w:t xml:space="preserve"> </w:t>
          </w:r>
          <w:r w:rsidR="000D2147" w:rsidRPr="00C24343">
            <w:rPr>
              <w:rStyle w:val="Hyperlink"/>
              <w:rFonts w:ascii="Sylfaen" w:hAnsi="Sylfaen" w:cs="Arial"/>
              <w:i/>
            </w:rPr>
            <w:t>և</w:t>
          </w:r>
          <w:r w:rsidR="000D2147" w:rsidRPr="00C24343">
            <w:rPr>
              <w:rStyle w:val="Hyperlink"/>
              <w:rFonts w:ascii="Sylfaen" w:hAnsi="Sylfaen" w:cs="Arial"/>
              <w:i/>
              <w:lang w:val="ru-RU"/>
            </w:rPr>
            <w:t xml:space="preserve"> </w:t>
          </w:r>
          <w:r w:rsidR="000D2147" w:rsidRPr="00C24343">
            <w:rPr>
              <w:rStyle w:val="Hyperlink"/>
              <w:rFonts w:ascii="Sylfaen" w:hAnsi="Sylfaen" w:cs="Arial"/>
              <w:i/>
            </w:rPr>
            <w:t>Կենտրոնական</w:t>
          </w:r>
          <w:r w:rsidR="000D2147" w:rsidRPr="00C24343">
            <w:rPr>
              <w:rStyle w:val="Hyperlink"/>
              <w:rFonts w:ascii="Sylfaen" w:hAnsi="Sylfaen" w:cs="Arial"/>
              <w:i/>
              <w:lang w:val="ru-RU"/>
            </w:rPr>
            <w:t xml:space="preserve"> </w:t>
          </w:r>
          <w:r w:rsidR="000D2147" w:rsidRPr="00C24343">
            <w:rPr>
              <w:rStyle w:val="Hyperlink"/>
              <w:rFonts w:ascii="Sylfaen" w:hAnsi="Sylfaen" w:cs="Arial"/>
              <w:i/>
            </w:rPr>
            <w:t>Ասիա</w:t>
          </w:r>
          <w:r w:rsidR="000D2147" w:rsidRPr="00C24343">
            <w:rPr>
              <w:rStyle w:val="Hyperlink"/>
              <w:rFonts w:ascii="Sylfaen" w:hAnsi="Sylfaen" w:cs="Arial"/>
              <w:i/>
              <w:lang w:val="ru-RU"/>
            </w:rPr>
            <w:t xml:space="preserve">. </w:t>
          </w:r>
          <w:r w:rsidR="000D2147" w:rsidRPr="00C24343">
            <w:rPr>
              <w:rStyle w:val="Hyperlink"/>
              <w:rFonts w:ascii="Sylfaen" w:hAnsi="Sylfaen" w:cs="Arial"/>
              <w:i/>
              <w:iCs/>
              <w:lang w:val="ru-RU"/>
            </w:rPr>
            <w:t>«</w:t>
          </w:r>
          <w:r w:rsidR="000D2147" w:rsidRPr="00C24343">
            <w:rPr>
              <w:rStyle w:val="Hyperlink"/>
              <w:rFonts w:ascii="Sylfaen" w:hAnsi="Sylfaen" w:cs="Arial"/>
              <w:i/>
              <w:iCs/>
            </w:rPr>
            <w:t>Տարածաշրջանի</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սննդամթերքի</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շուկայի</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վիճակը</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և</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առնչվող</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քաղաքականության</w:t>
          </w:r>
          <w:r w:rsidR="000D2147" w:rsidRPr="00C24343">
            <w:rPr>
              <w:rStyle w:val="Hyperlink"/>
              <w:rFonts w:ascii="Sylfaen" w:hAnsi="Sylfaen" w:cs="Arial"/>
              <w:i/>
              <w:iCs/>
              <w:lang w:val="ru-RU"/>
            </w:rPr>
            <w:t xml:space="preserve"> </w:t>
          </w:r>
          <w:r w:rsidR="000D2147" w:rsidRPr="00C24343">
            <w:rPr>
              <w:rStyle w:val="Hyperlink"/>
              <w:rFonts w:ascii="Sylfaen" w:hAnsi="Sylfaen" w:cs="Arial"/>
              <w:i/>
              <w:iCs/>
            </w:rPr>
            <w:t>տեղեկագիր</w:t>
          </w:r>
          <w:r w:rsidR="000D2147" w:rsidRPr="00C24343">
            <w:rPr>
              <w:rStyle w:val="Hyperlink"/>
              <w:rFonts w:ascii="Sylfaen" w:hAnsi="Sylfaen" w:cs="Arial"/>
              <w:i/>
              <w:iCs/>
              <w:lang w:val="ru-RU"/>
            </w:rPr>
            <w:t>»</w:t>
          </w:r>
        </w:hyperlink>
        <w:r w:rsidR="000D2147" w:rsidRPr="00C24343">
          <w:rPr>
            <w:rFonts w:ascii="Sylfaen" w:hAnsi="Sylfaen" w:cs="Arial"/>
            <w:lang w:val="ru-RU"/>
          </w:rPr>
          <w:t xml:space="preserve"> </w:t>
        </w:r>
        <w:r w:rsidR="000D2147" w:rsidRPr="00C24343">
          <w:rPr>
            <w:rFonts w:ascii="Sylfaen" w:hAnsi="Sylfaen" w:cs="Arial"/>
            <w:lang w:val="hy-AM"/>
          </w:rPr>
          <w:t xml:space="preserve"> </w:t>
        </w:r>
      </w:hyperlink>
    </w:p>
    <w:p w14:paraId="70B9E763" w14:textId="3F7249DA" w:rsidR="002D473E" w:rsidRPr="00C24343" w:rsidRDefault="004A7AA0" w:rsidP="002D473E">
      <w:pPr>
        <w:pStyle w:val="ListParagraph"/>
        <w:numPr>
          <w:ilvl w:val="0"/>
          <w:numId w:val="1"/>
        </w:numPr>
        <w:spacing w:line="252" w:lineRule="auto"/>
        <w:rPr>
          <w:rFonts w:ascii="Sylfaen" w:hAnsi="Sylfaen"/>
          <w:color w:val="000000"/>
          <w:lang w:val="en-GB"/>
        </w:rPr>
      </w:pPr>
      <w:hyperlink r:id="rId11" w:history="1">
        <w:r w:rsidR="000D2147" w:rsidRPr="00C24343">
          <w:rPr>
            <w:rStyle w:val="Hyperlink"/>
            <w:rFonts w:ascii="Sylfaen" w:hAnsi="Sylfaen"/>
          </w:rPr>
          <w:t xml:space="preserve">COVID-19-ը </w:t>
        </w:r>
        <w:r w:rsidR="000D2147" w:rsidRPr="00C24343">
          <w:rPr>
            <w:rStyle w:val="Hyperlink"/>
            <w:rFonts w:ascii="Sylfaen" w:hAnsi="Sylfaen"/>
            <w:lang w:val="hy-AM"/>
          </w:rPr>
          <w:t>խաթարում</w:t>
        </w:r>
        <w:r w:rsidR="000D2147" w:rsidRPr="00C24343">
          <w:rPr>
            <w:rStyle w:val="Hyperlink"/>
            <w:rFonts w:ascii="Sylfaen" w:hAnsi="Sylfaen"/>
          </w:rPr>
          <w:t xml:space="preserve"> է </w:t>
        </w:r>
        <w:proofErr w:type="spellStart"/>
        <w:r w:rsidR="000D2147" w:rsidRPr="00C24343">
          <w:rPr>
            <w:rStyle w:val="Hyperlink"/>
            <w:rFonts w:ascii="Sylfaen" w:hAnsi="Sylfaen"/>
          </w:rPr>
          <w:t>թարմ</w:t>
        </w:r>
        <w:proofErr w:type="spellEnd"/>
        <w:r w:rsidR="000D2147" w:rsidRPr="00C24343">
          <w:rPr>
            <w:rStyle w:val="Hyperlink"/>
            <w:rFonts w:ascii="Sylfaen" w:hAnsi="Sylfaen"/>
          </w:rPr>
          <w:t xml:space="preserve"> </w:t>
        </w:r>
        <w:proofErr w:type="spellStart"/>
        <w:r w:rsidR="000D2147" w:rsidRPr="00C24343">
          <w:rPr>
            <w:rStyle w:val="Hyperlink"/>
            <w:rFonts w:ascii="Sylfaen" w:hAnsi="Sylfaen"/>
          </w:rPr>
          <w:t>մրգերի</w:t>
        </w:r>
        <w:proofErr w:type="spellEnd"/>
        <w:r w:rsidR="000D2147" w:rsidRPr="00C24343">
          <w:rPr>
            <w:rStyle w:val="Hyperlink"/>
            <w:rFonts w:ascii="Sylfaen" w:hAnsi="Sylfaen"/>
          </w:rPr>
          <w:t xml:space="preserve"> և </w:t>
        </w:r>
        <w:proofErr w:type="spellStart"/>
        <w:r w:rsidR="000D2147" w:rsidRPr="00C24343">
          <w:rPr>
            <w:rStyle w:val="Hyperlink"/>
            <w:rFonts w:ascii="Sylfaen" w:hAnsi="Sylfaen"/>
          </w:rPr>
          <w:t>բանջարեղենի</w:t>
        </w:r>
        <w:proofErr w:type="spellEnd"/>
        <w:r w:rsidR="000D2147" w:rsidRPr="00C24343">
          <w:rPr>
            <w:rStyle w:val="Hyperlink"/>
            <w:rFonts w:ascii="Sylfaen" w:hAnsi="Sylfaen"/>
          </w:rPr>
          <w:t xml:space="preserve"> </w:t>
        </w:r>
        <w:proofErr w:type="spellStart"/>
        <w:r w:rsidR="000D2147" w:rsidRPr="00C24343">
          <w:rPr>
            <w:rStyle w:val="Hyperlink"/>
            <w:rFonts w:ascii="Sylfaen" w:hAnsi="Sylfaen"/>
          </w:rPr>
          <w:t>մատակարար</w:t>
        </w:r>
        <w:proofErr w:type="spellEnd"/>
        <w:r w:rsidR="000D2147" w:rsidRPr="00C24343">
          <w:rPr>
            <w:rStyle w:val="Hyperlink"/>
            <w:rFonts w:ascii="Sylfaen" w:hAnsi="Sylfaen"/>
            <w:lang w:val="hy-AM"/>
          </w:rPr>
          <w:t xml:space="preserve">ման </w:t>
        </w:r>
        <w:proofErr w:type="spellStart"/>
        <w:r w:rsidR="000D2147" w:rsidRPr="00C24343">
          <w:rPr>
            <w:rStyle w:val="Hyperlink"/>
            <w:rFonts w:ascii="Sylfaen" w:hAnsi="Sylfaen"/>
          </w:rPr>
          <w:t>շղթաներ</w:t>
        </w:r>
        <w:proofErr w:type="spellEnd"/>
        <w:r w:rsidR="004C0087" w:rsidRPr="00C24343">
          <w:rPr>
            <w:rStyle w:val="Hyperlink"/>
            <w:rFonts w:ascii="Sylfaen" w:hAnsi="Sylfaen"/>
            <w:lang w:val="hy-AM"/>
          </w:rPr>
          <w:t>ի գործունեություն</w:t>
        </w:r>
        <w:r w:rsidR="000D2147" w:rsidRPr="00C24343">
          <w:rPr>
            <w:rStyle w:val="Hyperlink"/>
            <w:rFonts w:ascii="Sylfaen" w:hAnsi="Sylfaen"/>
            <w:lang w:val="hy-AM"/>
          </w:rPr>
          <w:t>ը</w:t>
        </w:r>
      </w:hyperlink>
      <w:r w:rsidR="000D2147" w:rsidRPr="00C24343">
        <w:rPr>
          <w:rFonts w:ascii="Sylfaen" w:hAnsi="Sylfaen"/>
        </w:rPr>
        <w:t xml:space="preserve"> </w:t>
      </w:r>
    </w:p>
    <w:p w14:paraId="26EEC4C4" w14:textId="02C3E119" w:rsidR="002D473E" w:rsidRPr="00C24343" w:rsidRDefault="004A7AA0" w:rsidP="002D473E">
      <w:pPr>
        <w:pStyle w:val="ListParagraph"/>
        <w:numPr>
          <w:ilvl w:val="0"/>
          <w:numId w:val="1"/>
        </w:numPr>
        <w:spacing w:line="252" w:lineRule="auto"/>
        <w:rPr>
          <w:rFonts w:ascii="Sylfaen" w:hAnsi="Sylfaen"/>
          <w:color w:val="000000"/>
          <w:lang w:val="en-GB"/>
        </w:rPr>
      </w:pPr>
      <w:hyperlink r:id="rId12" w:history="1">
        <w:r w:rsidR="004C0087" w:rsidRPr="00C24343">
          <w:rPr>
            <w:rStyle w:val="Hyperlink"/>
            <w:rFonts w:ascii="Sylfaen" w:hAnsi="Sylfaen"/>
            <w:lang w:val="hy-AM"/>
          </w:rPr>
          <w:t>ՊԳԿ</w:t>
        </w:r>
        <w:r w:rsidR="004C0087" w:rsidRPr="00C24343">
          <w:rPr>
            <w:rStyle w:val="Hyperlink"/>
            <w:rFonts w:ascii="Sylfaen" w:hAnsi="Sylfaen"/>
          </w:rPr>
          <w:t xml:space="preserve"> </w:t>
        </w:r>
        <w:proofErr w:type="spellStart"/>
        <w:r w:rsidR="004C0087" w:rsidRPr="00C24343">
          <w:rPr>
            <w:rStyle w:val="Hyperlink"/>
            <w:rFonts w:ascii="Sylfaen" w:hAnsi="Sylfaen"/>
          </w:rPr>
          <w:t>վեբինարներ</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Եվրոպայի</w:t>
        </w:r>
        <w:proofErr w:type="spellEnd"/>
        <w:r w:rsidR="004C0087" w:rsidRPr="00C24343">
          <w:rPr>
            <w:rStyle w:val="Hyperlink"/>
            <w:rFonts w:ascii="Sylfaen" w:hAnsi="Sylfaen"/>
          </w:rPr>
          <w:t xml:space="preserve"> և </w:t>
        </w:r>
        <w:proofErr w:type="spellStart"/>
        <w:r w:rsidR="004C0087" w:rsidRPr="00C24343">
          <w:rPr>
            <w:rStyle w:val="Hyperlink"/>
            <w:rFonts w:ascii="Sylfaen" w:hAnsi="Sylfaen"/>
          </w:rPr>
          <w:t>Կենտրոնական</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Ասիայի</w:t>
        </w:r>
        <w:proofErr w:type="spellEnd"/>
        <w:r w:rsidR="004C0087" w:rsidRPr="00C24343">
          <w:rPr>
            <w:rStyle w:val="Hyperlink"/>
            <w:rFonts w:ascii="Sylfaen" w:hAnsi="Sylfaen"/>
          </w:rPr>
          <w:t xml:space="preserve"> </w:t>
        </w:r>
        <w:r w:rsidR="004C0087" w:rsidRPr="00C24343">
          <w:rPr>
            <w:rStyle w:val="Hyperlink"/>
            <w:rFonts w:ascii="Sylfaen" w:hAnsi="Sylfaen"/>
            <w:lang w:val="hy-AM"/>
          </w:rPr>
          <w:t xml:space="preserve">երկրների </w:t>
        </w:r>
        <w:proofErr w:type="spellStart"/>
        <w:r w:rsidR="004C0087" w:rsidRPr="00C24343">
          <w:rPr>
            <w:rStyle w:val="Hyperlink"/>
            <w:rFonts w:ascii="Sylfaen" w:hAnsi="Sylfaen"/>
          </w:rPr>
          <w:t>համար</w:t>
        </w:r>
        <w:proofErr w:type="spellEnd"/>
      </w:hyperlink>
      <w:r w:rsidR="004C0087" w:rsidRPr="00C24343">
        <w:rPr>
          <w:rFonts w:ascii="Sylfaen" w:hAnsi="Sylfaen"/>
          <w:lang w:val="hy-AM"/>
        </w:rPr>
        <w:t xml:space="preserve"> </w:t>
      </w:r>
    </w:p>
    <w:p w14:paraId="30FF5A29" w14:textId="1039B66F" w:rsidR="002D473E" w:rsidRPr="00C24343" w:rsidRDefault="004A7AA0" w:rsidP="002D473E">
      <w:pPr>
        <w:pStyle w:val="ListParagraph"/>
        <w:numPr>
          <w:ilvl w:val="0"/>
          <w:numId w:val="1"/>
        </w:numPr>
        <w:spacing w:line="252" w:lineRule="auto"/>
        <w:rPr>
          <w:rFonts w:ascii="Sylfaen" w:hAnsi="Sylfaen"/>
          <w:color w:val="000000"/>
          <w:lang w:val="en-GB"/>
        </w:rPr>
      </w:pPr>
      <w:hyperlink r:id="rId13" w:history="1">
        <w:proofErr w:type="spellStart"/>
        <w:r w:rsidR="004C0087" w:rsidRPr="00C24343">
          <w:rPr>
            <w:rStyle w:val="Hyperlink"/>
            <w:rFonts w:ascii="Sylfaen" w:hAnsi="Sylfaen"/>
          </w:rPr>
          <w:t>Կենսապահովման</w:t>
        </w:r>
        <w:proofErr w:type="spellEnd"/>
        <w:r w:rsidR="004C0087" w:rsidRPr="00C24343">
          <w:rPr>
            <w:rStyle w:val="Hyperlink"/>
            <w:rFonts w:ascii="Sylfaen" w:hAnsi="Sylfaen"/>
            <w:lang w:val="hy-AM"/>
          </w:rPr>
          <w:t xml:space="preserve"> միջոցների</w:t>
        </w:r>
        <w:r w:rsidR="004C0087" w:rsidRPr="00C24343">
          <w:rPr>
            <w:rStyle w:val="Hyperlink"/>
            <w:rFonts w:ascii="Sylfaen" w:hAnsi="Sylfaen"/>
          </w:rPr>
          <w:t xml:space="preserve"> </w:t>
        </w:r>
        <w:proofErr w:type="spellStart"/>
        <w:r w:rsidR="004C0087" w:rsidRPr="00C24343">
          <w:rPr>
            <w:rStyle w:val="Hyperlink"/>
            <w:rFonts w:ascii="Sylfaen" w:hAnsi="Sylfaen"/>
          </w:rPr>
          <w:t>ամրապնդումն</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օգնում</w:t>
        </w:r>
        <w:proofErr w:type="spellEnd"/>
        <w:r w:rsidR="004C0087" w:rsidRPr="00C24343">
          <w:rPr>
            <w:rStyle w:val="Hyperlink"/>
            <w:rFonts w:ascii="Sylfaen" w:hAnsi="Sylfaen"/>
          </w:rPr>
          <w:t xml:space="preserve"> է </w:t>
        </w:r>
        <w:proofErr w:type="spellStart"/>
        <w:r w:rsidR="004C0087" w:rsidRPr="00C24343">
          <w:rPr>
            <w:rStyle w:val="Hyperlink"/>
            <w:rFonts w:ascii="Sylfaen" w:hAnsi="Sylfaen"/>
          </w:rPr>
          <w:t>հայ</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ընտանիքներին</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հաղթահարել</w:t>
        </w:r>
        <w:proofErr w:type="spellEnd"/>
        <w:r w:rsidR="004C0087" w:rsidRPr="00C24343">
          <w:rPr>
            <w:rStyle w:val="Hyperlink"/>
            <w:rFonts w:ascii="Sylfaen" w:hAnsi="Sylfaen"/>
          </w:rPr>
          <w:t xml:space="preserve"> </w:t>
        </w:r>
        <w:proofErr w:type="spellStart"/>
        <w:r w:rsidR="004C0087" w:rsidRPr="00C24343">
          <w:rPr>
            <w:rStyle w:val="Hyperlink"/>
            <w:rFonts w:ascii="Sylfaen" w:hAnsi="Sylfaen"/>
          </w:rPr>
          <w:t>ճգնաժամը</w:t>
        </w:r>
        <w:proofErr w:type="spellEnd"/>
        <w:r w:rsidR="004C0087" w:rsidRPr="00C24343">
          <w:rPr>
            <w:rStyle w:val="Hyperlink"/>
            <w:rFonts w:ascii="Sylfaen" w:hAnsi="Sylfaen"/>
            <w:lang w:val="hy-AM"/>
          </w:rPr>
          <w:t xml:space="preserve"> </w:t>
        </w:r>
      </w:hyperlink>
      <w:r w:rsidR="004C0087" w:rsidRPr="00C24343">
        <w:rPr>
          <w:rFonts w:ascii="Sylfaen" w:hAnsi="Sylfaen"/>
          <w:lang w:val="hy-AM"/>
        </w:rPr>
        <w:t xml:space="preserve">  </w:t>
      </w:r>
    </w:p>
    <w:p w14:paraId="4F32B142" w14:textId="5B84BE51" w:rsidR="002D473E" w:rsidRPr="00C24343" w:rsidRDefault="004A7AA0" w:rsidP="002D473E">
      <w:pPr>
        <w:pStyle w:val="ListParagraph"/>
        <w:numPr>
          <w:ilvl w:val="0"/>
          <w:numId w:val="1"/>
        </w:numPr>
        <w:spacing w:line="252" w:lineRule="auto"/>
        <w:rPr>
          <w:rFonts w:ascii="Sylfaen" w:hAnsi="Sylfaen"/>
          <w:color w:val="000000"/>
          <w:lang w:val="en-GB"/>
        </w:rPr>
      </w:pPr>
      <w:hyperlink r:id="rId14" w:history="1">
        <w:r w:rsidR="00911E98" w:rsidRPr="00C24343">
          <w:rPr>
            <w:rStyle w:val="Hyperlink"/>
            <w:rFonts w:ascii="Sylfaen" w:hAnsi="Sylfaen"/>
            <w:lang w:val="hy-AM"/>
          </w:rPr>
          <w:t>ՊԳԿ-</w:t>
        </w:r>
        <w:r w:rsidR="00911E98" w:rsidRPr="00C24343">
          <w:rPr>
            <w:rStyle w:val="Hyperlink"/>
            <w:rFonts w:ascii="Sylfaen" w:hAnsi="Sylfaen"/>
          </w:rPr>
          <w:t xml:space="preserve">ն </w:t>
        </w:r>
        <w:proofErr w:type="spellStart"/>
        <w:r w:rsidR="00911E98" w:rsidRPr="00C24343">
          <w:rPr>
            <w:rStyle w:val="Hyperlink"/>
            <w:rFonts w:ascii="Sylfaen" w:hAnsi="Sylfaen"/>
          </w:rPr>
          <w:t>հայտնում</w:t>
        </w:r>
        <w:proofErr w:type="spellEnd"/>
        <w:r w:rsidR="00911E98" w:rsidRPr="00C24343">
          <w:rPr>
            <w:rStyle w:val="Hyperlink"/>
            <w:rFonts w:ascii="Sylfaen" w:hAnsi="Sylfaen"/>
          </w:rPr>
          <w:t xml:space="preserve"> է </w:t>
        </w:r>
        <w:proofErr w:type="spellStart"/>
        <w:r w:rsidR="00911E98" w:rsidRPr="00C24343">
          <w:rPr>
            <w:rStyle w:val="Hyperlink"/>
            <w:rFonts w:ascii="Sylfaen" w:hAnsi="Sylfaen"/>
          </w:rPr>
          <w:t>համաճարակի</w:t>
        </w:r>
        <w:proofErr w:type="spellEnd"/>
        <w:r w:rsidR="00911E98" w:rsidRPr="00C24343">
          <w:rPr>
            <w:rStyle w:val="Hyperlink"/>
            <w:rFonts w:ascii="Sylfaen" w:hAnsi="Sylfaen"/>
          </w:rPr>
          <w:t xml:space="preserve"> </w:t>
        </w:r>
        <w:proofErr w:type="spellStart"/>
        <w:r w:rsidR="00911E98" w:rsidRPr="00C24343">
          <w:rPr>
            <w:rStyle w:val="Hyperlink"/>
            <w:rFonts w:ascii="Sylfaen" w:hAnsi="Sylfaen"/>
          </w:rPr>
          <w:t>ժամանակ</w:t>
        </w:r>
        <w:proofErr w:type="spellEnd"/>
        <w:r w:rsidR="00911E98" w:rsidRPr="00C24343">
          <w:rPr>
            <w:rStyle w:val="Hyperlink"/>
            <w:rFonts w:ascii="Sylfaen" w:hAnsi="Sylfaen"/>
          </w:rPr>
          <w:t xml:space="preserve"> </w:t>
        </w:r>
        <w:proofErr w:type="spellStart"/>
        <w:r w:rsidR="00911E98" w:rsidRPr="00C24343">
          <w:rPr>
            <w:rStyle w:val="Hyperlink"/>
            <w:rFonts w:ascii="Sylfaen" w:hAnsi="Sylfaen"/>
          </w:rPr>
          <w:t>սննդ</w:t>
        </w:r>
        <w:proofErr w:type="spellEnd"/>
        <w:r w:rsidR="00911E98" w:rsidRPr="00C24343">
          <w:rPr>
            <w:rStyle w:val="Hyperlink"/>
            <w:rFonts w:ascii="Sylfaen" w:hAnsi="Sylfaen"/>
            <w:lang w:val="hy-AM"/>
          </w:rPr>
          <w:t>ամթերքի բաշխման</w:t>
        </w:r>
        <w:r w:rsidR="00911E98" w:rsidRPr="00C24343">
          <w:rPr>
            <w:rStyle w:val="Hyperlink"/>
            <w:rFonts w:ascii="Sylfaen" w:hAnsi="Sylfaen"/>
          </w:rPr>
          <w:t xml:space="preserve"> </w:t>
        </w:r>
        <w:r w:rsidR="00911E98" w:rsidRPr="00C24343">
          <w:rPr>
            <w:rStyle w:val="Hyperlink"/>
            <w:rFonts w:ascii="Sylfaen" w:hAnsi="Sylfaen"/>
            <w:lang w:val="hy-AM"/>
          </w:rPr>
          <w:t xml:space="preserve">շղթայի </w:t>
        </w:r>
        <w:proofErr w:type="spellStart"/>
        <w:r w:rsidR="00911E98" w:rsidRPr="00C24343">
          <w:rPr>
            <w:rStyle w:val="Hyperlink"/>
            <w:rFonts w:ascii="Sylfaen" w:hAnsi="Sylfaen"/>
          </w:rPr>
          <w:t>խանգարումների</w:t>
        </w:r>
        <w:proofErr w:type="spellEnd"/>
        <w:r w:rsidR="00911E98" w:rsidRPr="00C24343">
          <w:rPr>
            <w:rStyle w:val="Hyperlink"/>
            <w:rFonts w:ascii="Sylfaen" w:hAnsi="Sylfaen"/>
          </w:rPr>
          <w:t xml:space="preserve"> </w:t>
        </w:r>
        <w:proofErr w:type="spellStart"/>
        <w:r w:rsidR="00911E98" w:rsidRPr="00C24343">
          <w:rPr>
            <w:rStyle w:val="Hyperlink"/>
            <w:rFonts w:ascii="Sylfaen" w:hAnsi="Sylfaen"/>
          </w:rPr>
          <w:t>մասին</w:t>
        </w:r>
        <w:proofErr w:type="spellEnd"/>
      </w:hyperlink>
      <w:r w:rsidR="00911E98" w:rsidRPr="00C24343">
        <w:rPr>
          <w:rFonts w:ascii="Sylfaen" w:hAnsi="Sylfaen"/>
          <w:lang w:val="hy-AM"/>
        </w:rPr>
        <w:t xml:space="preserve"> </w:t>
      </w:r>
    </w:p>
    <w:p w14:paraId="66C70D10" w14:textId="5EAECB22" w:rsidR="002D473E" w:rsidRPr="00C24343" w:rsidRDefault="004A7AA0" w:rsidP="002D473E">
      <w:pPr>
        <w:pStyle w:val="ListParagraph"/>
        <w:numPr>
          <w:ilvl w:val="0"/>
          <w:numId w:val="1"/>
        </w:numPr>
        <w:spacing w:line="252" w:lineRule="auto"/>
        <w:rPr>
          <w:rFonts w:ascii="Sylfaen" w:hAnsi="Sylfaen"/>
          <w:color w:val="000000"/>
          <w:lang w:val="en-GB"/>
        </w:rPr>
      </w:pPr>
      <w:hyperlink r:id="rId15" w:history="1">
        <w:r w:rsidR="00C27DD3" w:rsidRPr="00C24343">
          <w:rPr>
            <w:rStyle w:val="Hyperlink"/>
            <w:rFonts w:ascii="Sylfaen" w:hAnsi="Sylfaen"/>
          </w:rPr>
          <w:t>COVID-19</w:t>
        </w:r>
        <w:r w:rsidR="00C27DD3" w:rsidRPr="00C24343">
          <w:rPr>
            <w:rStyle w:val="Hyperlink"/>
            <w:rFonts w:ascii="Sylfaen" w:hAnsi="Sylfaen"/>
            <w:lang w:val="hy-AM"/>
          </w:rPr>
          <w:t xml:space="preserve"> կ</w:t>
        </w:r>
        <w:proofErr w:type="spellStart"/>
        <w:r w:rsidR="00C27DD3" w:rsidRPr="00C24343">
          <w:rPr>
            <w:rStyle w:val="Hyperlink"/>
            <w:rFonts w:ascii="Sylfaen" w:hAnsi="Sylfaen"/>
          </w:rPr>
          <w:t>որոնավիրուսային</w:t>
        </w:r>
        <w:proofErr w:type="spellEnd"/>
        <w:r w:rsidR="00C27DD3" w:rsidRPr="00C24343">
          <w:rPr>
            <w:rStyle w:val="Hyperlink"/>
            <w:rFonts w:ascii="Sylfaen" w:hAnsi="Sylfaen"/>
          </w:rPr>
          <w:t xml:space="preserve"> </w:t>
        </w:r>
        <w:proofErr w:type="spellStart"/>
        <w:r w:rsidR="00C27DD3" w:rsidRPr="00C24343">
          <w:rPr>
            <w:rStyle w:val="Hyperlink"/>
            <w:rFonts w:ascii="Sylfaen" w:hAnsi="Sylfaen"/>
          </w:rPr>
          <w:t>վարակի</w:t>
        </w:r>
        <w:proofErr w:type="spellEnd"/>
        <w:r w:rsidR="00C27DD3" w:rsidRPr="00C24343">
          <w:rPr>
            <w:rStyle w:val="Hyperlink"/>
            <w:rFonts w:ascii="Sylfaen" w:hAnsi="Sylfaen"/>
          </w:rPr>
          <w:t xml:space="preserve"> </w:t>
        </w:r>
        <w:proofErr w:type="spellStart"/>
        <w:r w:rsidR="00C27DD3" w:rsidRPr="00C24343">
          <w:rPr>
            <w:rStyle w:val="Hyperlink"/>
            <w:rFonts w:ascii="Sylfaen" w:hAnsi="Sylfaen"/>
          </w:rPr>
          <w:t>բռնկում</w:t>
        </w:r>
        <w:proofErr w:type="spellEnd"/>
      </w:hyperlink>
      <w:r w:rsidR="00C27DD3" w:rsidRPr="00C24343">
        <w:rPr>
          <w:rFonts w:ascii="Sylfaen" w:hAnsi="Sylfaen"/>
          <w:lang w:val="hy-AM"/>
        </w:rPr>
        <w:t xml:space="preserve"> </w:t>
      </w:r>
      <w:r w:rsidR="00C27DD3" w:rsidRPr="00C24343">
        <w:rPr>
          <w:rFonts w:ascii="Sylfaen" w:hAnsi="Sylfaen"/>
        </w:rPr>
        <w:t xml:space="preserve"> </w:t>
      </w:r>
    </w:p>
    <w:p w14:paraId="7D4D01B7" w14:textId="671AA747" w:rsidR="002D473E" w:rsidRPr="00C24343" w:rsidRDefault="004A7AA0" w:rsidP="002D473E">
      <w:pPr>
        <w:pStyle w:val="ListParagraph"/>
        <w:numPr>
          <w:ilvl w:val="0"/>
          <w:numId w:val="1"/>
        </w:numPr>
        <w:spacing w:line="252" w:lineRule="auto"/>
        <w:rPr>
          <w:rFonts w:ascii="Sylfaen" w:hAnsi="Sylfaen"/>
          <w:color w:val="000000"/>
          <w:lang w:val="en-GB"/>
        </w:rPr>
      </w:pPr>
      <w:hyperlink r:id="rId16" w:history="1">
        <w:proofErr w:type="spellStart"/>
        <w:r w:rsidR="000E2FE0" w:rsidRPr="00C24343">
          <w:rPr>
            <w:rStyle w:val="Hyperlink"/>
            <w:rFonts w:ascii="Sylfaen" w:hAnsi="Sylfaen"/>
          </w:rPr>
          <w:t>Հարց</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ու</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պատասխան</w:t>
        </w:r>
        <w:proofErr w:type="spellEnd"/>
        <w:r w:rsidR="000E2FE0" w:rsidRPr="00C24343">
          <w:rPr>
            <w:rStyle w:val="Hyperlink"/>
            <w:rFonts w:ascii="Sylfaen" w:hAnsi="Sylfaen"/>
          </w:rPr>
          <w:t xml:space="preserve">. COVID-19 </w:t>
        </w:r>
        <w:proofErr w:type="spellStart"/>
        <w:r w:rsidR="000E2FE0" w:rsidRPr="00C24343">
          <w:rPr>
            <w:rStyle w:val="Hyperlink"/>
            <w:rFonts w:ascii="Sylfaen" w:hAnsi="Sylfaen"/>
          </w:rPr>
          <w:t>համավարակի</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ազդեցությունը</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պարենի</w:t>
        </w:r>
        <w:proofErr w:type="spellEnd"/>
        <w:r w:rsidR="000E2FE0" w:rsidRPr="00C24343">
          <w:rPr>
            <w:rStyle w:val="Hyperlink"/>
            <w:rFonts w:ascii="Sylfaen" w:hAnsi="Sylfaen"/>
          </w:rPr>
          <w:t xml:space="preserve"> և </w:t>
        </w:r>
        <w:proofErr w:type="spellStart"/>
        <w:r w:rsidR="000E2FE0" w:rsidRPr="00C24343">
          <w:rPr>
            <w:rStyle w:val="Hyperlink"/>
            <w:rFonts w:ascii="Sylfaen" w:hAnsi="Sylfaen"/>
          </w:rPr>
          <w:t>գյուղատնտեսության</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վրա</w:t>
        </w:r>
        <w:proofErr w:type="spellEnd"/>
        <w:r w:rsidR="000E2FE0" w:rsidRPr="00C24343">
          <w:rPr>
            <w:rStyle w:val="Hyperlink"/>
            <w:rFonts w:ascii="Sylfaen" w:hAnsi="Sylfaen"/>
          </w:rPr>
          <w:t xml:space="preserve"> </w:t>
        </w:r>
      </w:hyperlink>
      <w:r w:rsidR="000E2FE0" w:rsidRPr="00C24343">
        <w:rPr>
          <w:rFonts w:ascii="Sylfaen" w:hAnsi="Sylfaen"/>
        </w:rPr>
        <w:t xml:space="preserve"> </w:t>
      </w:r>
    </w:p>
    <w:p w14:paraId="0E47C0B2" w14:textId="4B23366C" w:rsidR="002D473E" w:rsidRPr="00C24343" w:rsidRDefault="004A7AA0" w:rsidP="002D473E">
      <w:pPr>
        <w:pStyle w:val="ListParagraph"/>
        <w:numPr>
          <w:ilvl w:val="0"/>
          <w:numId w:val="1"/>
        </w:numPr>
        <w:spacing w:line="252" w:lineRule="auto"/>
        <w:rPr>
          <w:rFonts w:ascii="Sylfaen" w:hAnsi="Sylfaen"/>
          <w:color w:val="000000"/>
          <w:lang w:val="en-GB"/>
        </w:rPr>
      </w:pPr>
      <w:hyperlink r:id="rId17" w:history="1">
        <w:r w:rsidR="000E2FE0" w:rsidRPr="00C24343">
          <w:rPr>
            <w:rStyle w:val="Hyperlink"/>
            <w:rFonts w:ascii="Sylfaen" w:hAnsi="Sylfaen"/>
          </w:rPr>
          <w:t xml:space="preserve">ՊԳԿ. </w:t>
        </w:r>
        <w:proofErr w:type="spellStart"/>
        <w:r w:rsidR="000E2FE0" w:rsidRPr="00C24343">
          <w:rPr>
            <w:rStyle w:val="Hyperlink"/>
            <w:rFonts w:ascii="Sylfaen" w:hAnsi="Sylfaen"/>
          </w:rPr>
          <w:t>Քաղաքականության</w:t>
        </w:r>
        <w:proofErr w:type="spellEnd"/>
        <w:r w:rsidR="000E2FE0" w:rsidRPr="00C24343">
          <w:rPr>
            <w:rStyle w:val="Hyperlink"/>
            <w:rFonts w:ascii="Sylfaen" w:hAnsi="Sylfaen"/>
          </w:rPr>
          <w:t xml:space="preserve"> </w:t>
        </w:r>
        <w:proofErr w:type="spellStart"/>
        <w:r w:rsidR="000E2FE0" w:rsidRPr="00C24343">
          <w:rPr>
            <w:rStyle w:val="Hyperlink"/>
            <w:rFonts w:ascii="Sylfaen" w:hAnsi="Sylfaen"/>
          </w:rPr>
          <w:t>աջակցություն</w:t>
        </w:r>
        <w:proofErr w:type="spellEnd"/>
        <w:r w:rsidR="000E2FE0" w:rsidRPr="00C24343">
          <w:rPr>
            <w:rStyle w:val="Hyperlink"/>
            <w:rFonts w:ascii="Sylfaen" w:hAnsi="Sylfaen"/>
          </w:rPr>
          <w:t xml:space="preserve"> և </w:t>
        </w:r>
        <w:proofErr w:type="spellStart"/>
        <w:r w:rsidR="000E2FE0" w:rsidRPr="00C24343">
          <w:rPr>
            <w:rStyle w:val="Hyperlink"/>
            <w:rFonts w:ascii="Sylfaen" w:hAnsi="Sylfaen"/>
          </w:rPr>
          <w:t>կառավարում</w:t>
        </w:r>
        <w:proofErr w:type="spellEnd"/>
        <w:r w:rsidR="000E2FE0" w:rsidRPr="00C24343">
          <w:rPr>
            <w:rStyle w:val="Hyperlink"/>
            <w:rFonts w:ascii="Sylfaen" w:hAnsi="Sylfaen"/>
          </w:rPr>
          <w:t xml:space="preserve"> </w:t>
        </w:r>
      </w:hyperlink>
      <w:r w:rsidR="000E2FE0" w:rsidRPr="00C24343">
        <w:rPr>
          <w:rFonts w:ascii="Sylfaen" w:hAnsi="Sylfaen"/>
        </w:rPr>
        <w:t xml:space="preserve"> </w:t>
      </w:r>
    </w:p>
    <w:p w14:paraId="427EA78E" w14:textId="77777777" w:rsidR="00BF3AE8" w:rsidRPr="00C24343" w:rsidRDefault="00BF3AE8">
      <w:pPr>
        <w:spacing w:line="276" w:lineRule="auto"/>
        <w:rPr>
          <w:rFonts w:ascii="Sylfaen" w:hAnsi="Sylfaen" w:cs="Arial"/>
        </w:rPr>
      </w:pPr>
    </w:p>
    <w:p w14:paraId="0FEEBD4B" w14:textId="77777777" w:rsidR="00BF3AE8" w:rsidRPr="007073AD" w:rsidRDefault="004A7AA0">
      <w:pPr>
        <w:spacing w:line="276" w:lineRule="auto"/>
        <w:rPr>
          <w:rFonts w:ascii="Sylfaen" w:hAnsi="Sylfaen" w:cs="Arial"/>
        </w:rPr>
      </w:pPr>
      <w:hyperlink r:id="rId18" w:tgtFrame="_top">
        <w:r w:rsidR="00710345" w:rsidRPr="007073AD">
          <w:rPr>
            <w:rStyle w:val="InternetLink"/>
            <w:rFonts w:ascii="Sylfaen" w:hAnsi="Sylfaen" w:cs="Arial"/>
          </w:rPr>
          <w:br/>
        </w:r>
      </w:hyperlink>
    </w:p>
    <w:p w14:paraId="352C18C5" w14:textId="77777777" w:rsidR="00BF3AE8" w:rsidRPr="007073AD" w:rsidRDefault="00BF3AE8">
      <w:pPr>
        <w:rPr>
          <w:rFonts w:ascii="Sylfaen" w:hAnsi="Sylfaen" w:cs="Arial"/>
        </w:rPr>
      </w:pPr>
    </w:p>
    <w:p w14:paraId="77BF1E25" w14:textId="77777777" w:rsidR="00BF3AE8" w:rsidRPr="007073AD" w:rsidRDefault="00BF3AE8">
      <w:pPr>
        <w:rPr>
          <w:rFonts w:ascii="Sylfaen" w:hAnsi="Sylfaen" w:cs="Arial"/>
        </w:rPr>
      </w:pPr>
    </w:p>
    <w:p w14:paraId="79F476D0" w14:textId="77777777" w:rsidR="00BF3AE8" w:rsidRPr="007073AD" w:rsidRDefault="00BF3AE8">
      <w:pPr>
        <w:rPr>
          <w:rFonts w:ascii="Sylfaen" w:hAnsi="Sylfaen" w:cs="Arial"/>
        </w:rPr>
      </w:pPr>
    </w:p>
    <w:sectPr w:rsidR="00BF3AE8" w:rsidRPr="007073A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D2B"/>
    <w:multiLevelType w:val="hybridMultilevel"/>
    <w:tmpl w:val="6AB4F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E8"/>
    <w:rsid w:val="00086BC7"/>
    <w:rsid w:val="000B777C"/>
    <w:rsid w:val="000D2147"/>
    <w:rsid w:val="000E2FE0"/>
    <w:rsid w:val="00135D64"/>
    <w:rsid w:val="00191A18"/>
    <w:rsid w:val="00252940"/>
    <w:rsid w:val="00283CA6"/>
    <w:rsid w:val="002D473E"/>
    <w:rsid w:val="003C07D8"/>
    <w:rsid w:val="003D2971"/>
    <w:rsid w:val="00420243"/>
    <w:rsid w:val="00423278"/>
    <w:rsid w:val="004A7AA0"/>
    <w:rsid w:val="004C0087"/>
    <w:rsid w:val="004D6DEE"/>
    <w:rsid w:val="004F3D1B"/>
    <w:rsid w:val="00642BB6"/>
    <w:rsid w:val="006844F6"/>
    <w:rsid w:val="007073AD"/>
    <w:rsid w:val="00710345"/>
    <w:rsid w:val="00746FBD"/>
    <w:rsid w:val="007E5B05"/>
    <w:rsid w:val="00807B40"/>
    <w:rsid w:val="00911E98"/>
    <w:rsid w:val="00951E42"/>
    <w:rsid w:val="009A4A6D"/>
    <w:rsid w:val="00A06E75"/>
    <w:rsid w:val="00A773C3"/>
    <w:rsid w:val="00BF3AE8"/>
    <w:rsid w:val="00C24343"/>
    <w:rsid w:val="00C26018"/>
    <w:rsid w:val="00C27DD3"/>
    <w:rsid w:val="00CA1A54"/>
    <w:rsid w:val="00DF28DD"/>
    <w:rsid w:val="00F12AB5"/>
    <w:rsid w:val="00FE222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22F4"/>
  <w15:docId w15:val="{8D321AA2-4FA5-4713-AA37-6C0682F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y-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C2917"/>
    <w:rPr>
      <w:color w:val="0563C1"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style>
  <w:style w:type="character" w:customStyle="1" w:styleId="ListLabel20">
    <w:name w:val="ListLabel 20"/>
    <w:qFormat/>
    <w:rPr>
      <w:lang w:val="hy-AM"/>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B"/>
    <w:rPr>
      <w:rFonts w:ascii="Segoe UI" w:hAnsi="Segoe UI" w:cs="Segoe UI"/>
      <w:sz w:val="18"/>
      <w:szCs w:val="18"/>
    </w:rPr>
  </w:style>
  <w:style w:type="character" w:styleId="Hyperlink">
    <w:name w:val="Hyperlink"/>
    <w:basedOn w:val="DefaultParagraphFont"/>
    <w:uiPriority w:val="99"/>
    <w:unhideWhenUsed/>
    <w:rsid w:val="004F3D1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773C3"/>
    <w:rPr>
      <w:b/>
      <w:bCs/>
    </w:rPr>
  </w:style>
  <w:style w:type="character" w:customStyle="1" w:styleId="CommentSubjectChar">
    <w:name w:val="Comment Subject Char"/>
    <w:basedOn w:val="CommentTextChar"/>
    <w:link w:val="CommentSubject"/>
    <w:uiPriority w:val="99"/>
    <w:semiHidden/>
    <w:rsid w:val="00A773C3"/>
    <w:rPr>
      <w:b/>
      <w:bCs/>
      <w:sz w:val="20"/>
      <w:szCs w:val="20"/>
    </w:rPr>
  </w:style>
  <w:style w:type="character" w:styleId="UnresolvedMention">
    <w:name w:val="Unresolved Mention"/>
    <w:basedOn w:val="DefaultParagraphFont"/>
    <w:uiPriority w:val="99"/>
    <w:semiHidden/>
    <w:unhideWhenUsed/>
    <w:rsid w:val="002D473E"/>
    <w:rPr>
      <w:color w:val="605E5C"/>
      <w:shd w:val="clear" w:color="auto" w:fill="E1DFDD"/>
    </w:rPr>
  </w:style>
  <w:style w:type="paragraph" w:styleId="ListParagraph">
    <w:name w:val="List Paragraph"/>
    <w:basedOn w:val="Normal"/>
    <w:uiPriority w:val="34"/>
    <w:qFormat/>
    <w:rsid w:val="002D473E"/>
    <w:pPr>
      <w:spacing w:after="0" w:line="240" w:lineRule="auto"/>
      <w:ind w:left="720"/>
    </w:pPr>
    <w:rPr>
      <w:rFonts w:ascii="Calibri" w:hAnsi="Calibri" w:cs="Calibri"/>
      <w:lang w:val="en-US"/>
    </w:rPr>
  </w:style>
  <w:style w:type="paragraph" w:styleId="NormalWeb">
    <w:name w:val="Normal (Web)"/>
    <w:basedOn w:val="Normal"/>
    <w:uiPriority w:val="99"/>
    <w:unhideWhenUsed/>
    <w:rsid w:val="003D2971"/>
    <w:pPr>
      <w:spacing w:before="100" w:beforeAutospacing="1" w:after="100" w:afterAutospacing="1" w:line="240" w:lineRule="auto"/>
    </w:pPr>
    <w:rPr>
      <w:rFonts w:ascii="Times New Roman" w:hAnsi="Times New Roman" w:cs="Times New Roman"/>
      <w:sz w:val="24"/>
      <w:szCs w:val="24"/>
      <w:lang w:val="en-US"/>
    </w:rPr>
  </w:style>
  <w:style w:type="character" w:customStyle="1" w:styleId="st">
    <w:name w:val="st"/>
    <w:basedOn w:val="DefaultParagraphFont"/>
    <w:rsid w:val="003D2971"/>
  </w:style>
  <w:style w:type="character" w:styleId="Emphasis">
    <w:name w:val="Emphasis"/>
    <w:basedOn w:val="DefaultParagraphFont"/>
    <w:uiPriority w:val="20"/>
    <w:qFormat/>
    <w:rsid w:val="003D2971"/>
    <w:rPr>
      <w:i/>
      <w:iCs/>
    </w:rPr>
  </w:style>
  <w:style w:type="character" w:styleId="FollowedHyperlink">
    <w:name w:val="FollowedHyperlink"/>
    <w:basedOn w:val="DefaultParagraphFont"/>
    <w:uiPriority w:val="99"/>
    <w:semiHidden/>
    <w:unhideWhenUsed/>
    <w:rsid w:val="007E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4552">
      <w:bodyDiv w:val="1"/>
      <w:marLeft w:val="0"/>
      <w:marRight w:val="0"/>
      <w:marTop w:val="0"/>
      <w:marBottom w:val="0"/>
      <w:divBdr>
        <w:top w:val="none" w:sz="0" w:space="0" w:color="auto"/>
        <w:left w:val="none" w:sz="0" w:space="0" w:color="auto"/>
        <w:bottom w:val="none" w:sz="0" w:space="0" w:color="auto"/>
        <w:right w:val="none" w:sz="0" w:space="0" w:color="auto"/>
      </w:divBdr>
    </w:div>
    <w:div w:id="168253083">
      <w:bodyDiv w:val="1"/>
      <w:marLeft w:val="0"/>
      <w:marRight w:val="0"/>
      <w:marTop w:val="0"/>
      <w:marBottom w:val="0"/>
      <w:divBdr>
        <w:top w:val="none" w:sz="0" w:space="0" w:color="auto"/>
        <w:left w:val="none" w:sz="0" w:space="0" w:color="auto"/>
        <w:bottom w:val="none" w:sz="0" w:space="0" w:color="auto"/>
        <w:right w:val="none" w:sz="0" w:space="0" w:color="auto"/>
      </w:divBdr>
    </w:div>
    <w:div w:id="583995905">
      <w:bodyDiv w:val="1"/>
      <w:marLeft w:val="0"/>
      <w:marRight w:val="0"/>
      <w:marTop w:val="0"/>
      <w:marBottom w:val="0"/>
      <w:divBdr>
        <w:top w:val="none" w:sz="0" w:space="0" w:color="auto"/>
        <w:left w:val="none" w:sz="0" w:space="0" w:color="auto"/>
        <w:bottom w:val="none" w:sz="0" w:space="0" w:color="auto"/>
        <w:right w:val="none" w:sz="0" w:space="0" w:color="auto"/>
      </w:divBdr>
      <w:divsChild>
        <w:div w:id="1284537576">
          <w:marLeft w:val="0"/>
          <w:marRight w:val="0"/>
          <w:marTop w:val="0"/>
          <w:marBottom w:val="0"/>
          <w:divBdr>
            <w:top w:val="none" w:sz="0" w:space="0" w:color="auto"/>
            <w:left w:val="none" w:sz="0" w:space="0" w:color="auto"/>
            <w:bottom w:val="none" w:sz="0" w:space="0" w:color="auto"/>
            <w:right w:val="none" w:sz="0" w:space="0" w:color="auto"/>
          </w:divBdr>
          <w:divsChild>
            <w:div w:id="10282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223">
      <w:bodyDiv w:val="1"/>
      <w:marLeft w:val="0"/>
      <w:marRight w:val="0"/>
      <w:marTop w:val="0"/>
      <w:marBottom w:val="0"/>
      <w:divBdr>
        <w:top w:val="none" w:sz="0" w:space="0" w:color="auto"/>
        <w:left w:val="none" w:sz="0" w:space="0" w:color="auto"/>
        <w:bottom w:val="none" w:sz="0" w:space="0" w:color="auto"/>
        <w:right w:val="none" w:sz="0" w:space="0" w:color="auto"/>
      </w:divBdr>
    </w:div>
    <w:div w:id="96674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060/cb0450ru" TargetMode="External"/><Relationship Id="rId13" Type="http://schemas.openxmlformats.org/officeDocument/2006/relationships/hyperlink" Target="http://www.fao.org/fao-stories/article/ru/c/1277188/" TargetMode="External"/><Relationship Id="rId18" Type="http://schemas.openxmlformats.org/officeDocument/2006/relationships/hyperlink" Target="http://www.fao.org/europe/news/detail-news/ru/c/1274382/" TargetMode="External"/><Relationship Id="rId3" Type="http://schemas.openxmlformats.org/officeDocument/2006/relationships/settings" Target="settings.xml"/><Relationship Id="rId7" Type="http://schemas.openxmlformats.org/officeDocument/2006/relationships/hyperlink" Target="http://www.fao.org/2019-ncov/ru/" TargetMode="External"/><Relationship Id="rId12" Type="http://schemas.openxmlformats.org/officeDocument/2006/relationships/hyperlink" Target="http://www.fao.org/europe/resources/webinars" TargetMode="External"/><Relationship Id="rId17" Type="http://schemas.openxmlformats.org/officeDocument/2006/relationships/hyperlink" Target="http://www.fao.org/europe/regional-initiatives/iatmi/ru/" TargetMode="External"/><Relationship Id="rId2" Type="http://schemas.openxmlformats.org/officeDocument/2006/relationships/styles" Target="styles.xml"/><Relationship Id="rId16" Type="http://schemas.openxmlformats.org/officeDocument/2006/relationships/hyperlink" Target="http://www.fao.org/2019-ncov/q-and-a/impact-on-food-and-agricultur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66996.0D3227D0" TargetMode="External"/><Relationship Id="rId11" Type="http://schemas.openxmlformats.org/officeDocument/2006/relationships/hyperlink" Target="http://www.fao.org/europe/news/detail-news/ru/c/1278166/" TargetMode="External"/><Relationship Id="rId5" Type="http://schemas.openxmlformats.org/officeDocument/2006/relationships/image" Target="media/image1.jpeg"/><Relationship Id="rId15" Type="http://schemas.openxmlformats.org/officeDocument/2006/relationships/hyperlink" Target="http://www.fao.org/2019-ncov/ru/" TargetMode="External"/><Relationship Id="rId10" Type="http://schemas.openxmlformats.org/officeDocument/2006/relationships/hyperlink" Target="https://doi.org/10.4060/cb0450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4060/cb0450ru" TargetMode="External"/><Relationship Id="rId14" Type="http://schemas.openxmlformats.org/officeDocument/2006/relationships/hyperlink" Target="http://www.fao.org/europe/news/detail-news/ru/c/1274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993</Words>
  <Characters>5494</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Plantek, Lea (REUT)</dc:creator>
  <dc:description/>
  <cp:lastModifiedBy>Grigoryan, Ani (FAOAM)</cp:lastModifiedBy>
  <cp:revision>14</cp:revision>
  <dcterms:created xsi:type="dcterms:W3CDTF">2020-08-03T12:32:00Z</dcterms:created>
  <dcterms:modified xsi:type="dcterms:W3CDTF">2020-08-03T13:07:00Z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FAO of the 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