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2857E87" w:rsidR="00CB535A" w:rsidRPr="00E52F5F" w:rsidRDefault="0061633B">
      <w:pPr>
        <w:rPr>
          <w:rFonts w:ascii="Calibri Light" w:eastAsia="Arial" w:hAnsi="Calibri Light" w:cs="Calibri Light"/>
          <w:lang w:val="en-GB"/>
        </w:rPr>
      </w:pPr>
      <w:r>
        <w:rPr>
          <w:noProof/>
          <w:sz w:val="16"/>
          <w:szCs w:val="16"/>
          <w:lang w:eastAsia="en-US"/>
        </w:rPr>
        <w:drawing>
          <wp:anchor distT="0" distB="0" distL="114300" distR="114300" simplePos="0" relativeHeight="251660288" behindDoc="0" locked="0" layoutInCell="1" allowOverlap="1" wp14:anchorId="12692382" wp14:editId="57DF882F">
            <wp:simplePos x="0" y="0"/>
            <wp:positionH relativeFrom="margin">
              <wp:posOffset>2188845</wp:posOffset>
            </wp:positionH>
            <wp:positionV relativeFrom="margin">
              <wp:posOffset>-351155</wp:posOffset>
            </wp:positionV>
            <wp:extent cx="365125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2020_JointSDGFund_logo_Vertical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75796" wp14:editId="50C748C9">
                <wp:simplePos x="0" y="0"/>
                <wp:positionH relativeFrom="column">
                  <wp:posOffset>2809875</wp:posOffset>
                </wp:positionH>
                <wp:positionV relativeFrom="paragraph">
                  <wp:posOffset>-370205</wp:posOffset>
                </wp:positionV>
                <wp:extent cx="0" cy="7334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8E9C83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-29.15pt" to="221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" strokecolor="#009edb" strokeweight=".5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  <w:lang w:eastAsia="en-US"/>
        </w:rPr>
        <w:drawing>
          <wp:anchor distT="0" distB="0" distL="114300" distR="114300" simplePos="0" relativeHeight="251656192" behindDoc="0" locked="0" layoutInCell="1" allowOverlap="1" wp14:anchorId="68F70941" wp14:editId="4AA64127">
            <wp:simplePos x="0" y="0"/>
            <wp:positionH relativeFrom="column">
              <wp:posOffset>4290695</wp:posOffset>
            </wp:positionH>
            <wp:positionV relativeFrom="paragraph">
              <wp:posOffset>-350520</wp:posOffset>
            </wp:positionV>
            <wp:extent cx="712470" cy="680085"/>
            <wp:effectExtent l="0" t="0" r="0" b="5715"/>
            <wp:wrapNone/>
            <wp:docPr id="6" name="Picture 6" descr="Government of Armen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overnment of Armenia - Wikipedia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F368C" wp14:editId="1653CBE6">
                <wp:simplePos x="0" y="0"/>
                <wp:positionH relativeFrom="column">
                  <wp:posOffset>4038600</wp:posOffset>
                </wp:positionH>
                <wp:positionV relativeFrom="paragraph">
                  <wp:posOffset>-370205</wp:posOffset>
                </wp:positionV>
                <wp:extent cx="0" cy="7334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34E69C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-29.15pt" to="31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" strokecolor="#009edb" strokeweight=".5pt">
                <v:stroke joinstyle="miter"/>
              </v:line>
            </w:pict>
          </mc:Fallback>
        </mc:AlternateContent>
      </w:r>
      <w:r w:rsidR="000C537B">
        <w:rPr>
          <w:rFonts w:ascii="Calibri Light" w:eastAsia="Arial" w:hAnsi="Calibri Light" w:cs="Calibri Light"/>
          <w:b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E2283EE" wp14:editId="446F7CB0">
            <wp:simplePos x="0" y="0"/>
            <wp:positionH relativeFrom="margin">
              <wp:align>center</wp:align>
            </wp:positionH>
            <wp:positionV relativeFrom="paragraph">
              <wp:posOffset>-396240</wp:posOffset>
            </wp:positionV>
            <wp:extent cx="802640" cy="77851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 Armenia-new brand-4 FB-small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2FB8366A" w:rsidR="00CB535A" w:rsidRPr="00E52F5F" w:rsidRDefault="00CB535A">
      <w:pPr>
        <w:rPr>
          <w:rFonts w:ascii="Calibri Light" w:eastAsia="Arial" w:hAnsi="Calibri Light" w:cs="Calibri Light"/>
          <w:b/>
          <w:lang w:val="en-GB"/>
        </w:rPr>
      </w:pPr>
    </w:p>
    <w:p w14:paraId="00000003" w14:textId="6045581D" w:rsidR="00CB535A" w:rsidRPr="00E52F5F" w:rsidRDefault="00CB535A">
      <w:pPr>
        <w:rPr>
          <w:rFonts w:ascii="Calibri Light" w:eastAsia="Arial" w:hAnsi="Calibri Light" w:cs="Calibri Light"/>
          <w:b/>
          <w:lang w:val="en-GB"/>
        </w:rPr>
      </w:pPr>
    </w:p>
    <w:p w14:paraId="1A78E593" w14:textId="3189F0BB" w:rsidR="00CB0830" w:rsidRDefault="00CB0830" w:rsidP="002A0DC3">
      <w:pPr>
        <w:jc w:val="center"/>
        <w:rPr>
          <w:rFonts w:ascii="Calibri Light" w:eastAsia="Arial" w:hAnsi="Calibri Light" w:cs="Calibri Light"/>
          <w:b/>
          <w:color w:val="0070C0"/>
          <w:sz w:val="28"/>
          <w:szCs w:val="28"/>
          <w:lang w:val="en-GB"/>
        </w:rPr>
      </w:pPr>
      <w:bookmarkStart w:id="0" w:name="_Hlk66969889"/>
    </w:p>
    <w:bookmarkEnd w:id="0"/>
    <w:p w14:paraId="0874FF33" w14:textId="237B7CC4" w:rsidR="00DE56DE" w:rsidRDefault="005B72BD" w:rsidP="00DE56D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Joint SDG Fund in collaboration with UN to support transformative change in Armenia</w:t>
      </w:r>
    </w:p>
    <w:p w14:paraId="15C1427D" w14:textId="77777777" w:rsidR="00DE56DE" w:rsidRPr="00304A9E" w:rsidRDefault="00DE56DE" w:rsidP="00DE56DE">
      <w:pPr>
        <w:spacing w:after="240"/>
      </w:pPr>
    </w:p>
    <w:p w14:paraId="234FFC84" w14:textId="196EC4BB" w:rsidR="00DE56DE" w:rsidRPr="007A4802" w:rsidRDefault="00C86EEC" w:rsidP="007A48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Joint SDG Fund under the overall leadership of the UN Resident Coordinator Office in Armenia has launched</w:t>
      </w:r>
      <w:r w:rsidR="00DE56DE">
        <w:rPr>
          <w:rFonts w:ascii="Calibri" w:hAnsi="Calibri" w:cs="Calibri"/>
          <w:color w:val="000000"/>
          <w:sz w:val="22"/>
          <w:szCs w:val="22"/>
        </w:rPr>
        <w:t xml:space="preserve"> “Making Finance Work for Transformative Change in Armenia: U</w:t>
      </w:r>
      <w:r w:rsidR="003C0A20">
        <w:rPr>
          <w:rFonts w:ascii="Calibri" w:hAnsi="Calibri" w:cs="Calibri"/>
          <w:color w:val="000000"/>
          <w:sz w:val="22"/>
          <w:szCs w:val="22"/>
        </w:rPr>
        <w:t>nl</w:t>
      </w:r>
      <w:r w:rsidR="00DE56DE">
        <w:rPr>
          <w:rFonts w:ascii="Calibri" w:hAnsi="Calibri" w:cs="Calibri"/>
          <w:color w:val="000000"/>
          <w:sz w:val="22"/>
          <w:szCs w:val="22"/>
        </w:rPr>
        <w:t>ocking Finance for Armenia 2030” new joint project</w:t>
      </w:r>
      <w:r w:rsidR="003B2728">
        <w:rPr>
          <w:rFonts w:ascii="Calibri" w:hAnsi="Calibri" w:cs="Calibri"/>
          <w:color w:val="000000"/>
          <w:sz w:val="22"/>
          <w:szCs w:val="22"/>
        </w:rPr>
        <w:t>. The objective of the project is</w:t>
      </w:r>
      <w:r w:rsidR="00DE56DE">
        <w:rPr>
          <w:rFonts w:ascii="Calibri" w:hAnsi="Calibri" w:cs="Calibri"/>
          <w:color w:val="000000"/>
          <w:sz w:val="22"/>
          <w:szCs w:val="22"/>
        </w:rPr>
        <w:t xml:space="preserve"> to support the Government of Armenia</w:t>
      </w:r>
      <w:r w:rsidR="007A4802">
        <w:rPr>
          <w:rFonts w:ascii="Calibri" w:hAnsi="Calibri" w:cs="Calibri"/>
          <w:color w:val="000000"/>
          <w:sz w:val="22"/>
          <w:szCs w:val="22"/>
        </w:rPr>
        <w:t xml:space="preserve"> to </w:t>
      </w:r>
      <w:r w:rsidR="007A4802" w:rsidRPr="007A4802">
        <w:rPr>
          <w:rFonts w:ascii="Calibri" w:hAnsi="Calibri" w:cs="Calibri"/>
          <w:color w:val="000000"/>
          <w:sz w:val="22"/>
          <w:szCs w:val="22"/>
        </w:rPr>
        <w:t xml:space="preserve">create clear links between policies, planning and budgeting processes (horizontal </w:t>
      </w:r>
      <w:proofErr w:type="spellStart"/>
      <w:r w:rsidR="007A4802" w:rsidRPr="007A4802">
        <w:rPr>
          <w:rFonts w:ascii="Calibri" w:hAnsi="Calibri" w:cs="Calibri"/>
          <w:color w:val="000000"/>
          <w:sz w:val="22"/>
          <w:szCs w:val="22"/>
        </w:rPr>
        <w:t>workstream</w:t>
      </w:r>
      <w:proofErr w:type="spellEnd"/>
      <w:r w:rsidR="007A4802" w:rsidRPr="007A4802">
        <w:rPr>
          <w:rFonts w:ascii="Calibri" w:hAnsi="Calibri" w:cs="Calibri"/>
          <w:color w:val="000000"/>
          <w:sz w:val="22"/>
          <w:szCs w:val="22"/>
        </w:rPr>
        <w:t xml:space="preserve">); and deploy innovative and evidence-driven mechanisms to leverage partnerships and multiple sources of finance towards three priority areas in Armenia - climate change, food security and human capital (vertical </w:t>
      </w:r>
      <w:proofErr w:type="spellStart"/>
      <w:r w:rsidR="007A4802" w:rsidRPr="007A4802">
        <w:rPr>
          <w:rFonts w:ascii="Calibri" w:hAnsi="Calibri" w:cs="Calibri"/>
          <w:color w:val="000000"/>
          <w:sz w:val="22"/>
          <w:szCs w:val="22"/>
        </w:rPr>
        <w:t>workstream</w:t>
      </w:r>
      <w:proofErr w:type="spellEnd"/>
      <w:r w:rsidR="007A4802" w:rsidRPr="007A4802">
        <w:rPr>
          <w:rFonts w:ascii="Calibri" w:hAnsi="Calibri" w:cs="Calibri"/>
          <w:color w:val="000000"/>
          <w:sz w:val="22"/>
          <w:szCs w:val="22"/>
        </w:rPr>
        <w:t>).</w:t>
      </w:r>
    </w:p>
    <w:p w14:paraId="4CEC9460" w14:textId="0689F6DD" w:rsidR="006E3714" w:rsidRPr="006E3714" w:rsidRDefault="006E3714" w:rsidP="00540016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 xml:space="preserve">Throughout the past two years, a new generation of </w:t>
      </w:r>
      <w:proofErr w:type="spellStart"/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>sectoral</w:t>
      </w:r>
      <w:proofErr w:type="spellEnd"/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and cross-</w:t>
      </w:r>
      <w:proofErr w:type="spellStart"/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>sectoral</w:t>
      </w:r>
      <w:proofErr w:type="spellEnd"/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strategies have been developed and refined for over </w:t>
      </w:r>
      <w:r w:rsidR="00E54652">
        <w:rPr>
          <w:rFonts w:ascii="Calibri" w:hAnsi="Calibri" w:cs="Calibri"/>
          <w:color w:val="000000"/>
          <w:sz w:val="22"/>
          <w:szCs w:val="22"/>
          <w:lang w:eastAsia="en-US"/>
        </w:rPr>
        <w:t xml:space="preserve">20 </w:t>
      </w:r>
      <w:r w:rsidR="00496B7A">
        <w:rPr>
          <w:rFonts w:ascii="Calibri" w:hAnsi="Calibri" w:cs="Calibri"/>
          <w:color w:val="000000"/>
          <w:sz w:val="22"/>
          <w:szCs w:val="22"/>
          <w:lang w:eastAsia="en-US"/>
        </w:rPr>
        <w:t>focus</w:t>
      </w:r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areas, guided by the three interconnected elements of sustainable development: economic growth, social cohesion</w:t>
      </w:r>
      <w:r w:rsidR="0013122A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and environmental protection. Linking them together is a new comprehensive and long-term national development plan</w:t>
      </w:r>
      <w:r w:rsidR="00E54652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called the Armenia Transformation Strategy</w:t>
      </w:r>
      <w:r w:rsidR="00BC27C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2050</w:t>
      </w:r>
      <w:r w:rsidR="00E54652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which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aims to</w:t>
      </w:r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serve as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the</w:t>
      </w:r>
      <w:r w:rsidRPr="006E371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primary policymaking framework for the foreseeable future.</w:t>
      </w:r>
    </w:p>
    <w:p w14:paraId="0000011C" w14:textId="031C1BE6" w:rsidR="00CB535A" w:rsidRPr="00DE56DE" w:rsidRDefault="00CB535A" w:rsidP="00540016">
      <w:pPr>
        <w:jc w:val="both"/>
        <w:rPr>
          <w:rFonts w:ascii="Calibri Light" w:hAnsi="Calibri Light" w:cs="Calibri Light"/>
        </w:rPr>
      </w:pPr>
    </w:p>
    <w:p w14:paraId="0C1BC146" w14:textId="6553D1FD" w:rsidR="00304A9E" w:rsidRPr="00540016" w:rsidRDefault="00304A9E" w:rsidP="0054001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project</w:t>
      </w:r>
      <w:r w:rsidR="00DE56DE">
        <w:rPr>
          <w:rFonts w:ascii="Calibri" w:hAnsi="Calibri" w:cs="Calibri"/>
          <w:color w:val="000000"/>
          <w:sz w:val="22"/>
          <w:szCs w:val="22"/>
        </w:rPr>
        <w:t xml:space="preserve"> “Making Finance Work for Transformative Change in Armenia: U</w:t>
      </w:r>
      <w:r w:rsidR="006E3714">
        <w:rPr>
          <w:rFonts w:ascii="Calibri" w:hAnsi="Calibri" w:cs="Calibri"/>
          <w:color w:val="000000"/>
          <w:sz w:val="22"/>
          <w:szCs w:val="22"/>
        </w:rPr>
        <w:t>nl</w:t>
      </w:r>
      <w:r w:rsidR="00DE56DE">
        <w:rPr>
          <w:rFonts w:ascii="Calibri" w:hAnsi="Calibri" w:cs="Calibri"/>
          <w:color w:val="000000"/>
          <w:sz w:val="22"/>
          <w:szCs w:val="22"/>
        </w:rPr>
        <w:t xml:space="preserve">ocking Finance for Armenia 2030” </w:t>
      </w:r>
      <w:r>
        <w:rPr>
          <w:rFonts w:ascii="Calibri" w:hAnsi="Calibri" w:cs="Calibri"/>
          <w:color w:val="000000"/>
          <w:sz w:val="22"/>
          <w:szCs w:val="22"/>
        </w:rPr>
        <w:t xml:space="preserve">is led by </w:t>
      </w:r>
      <w:r w:rsidRPr="00540016">
        <w:rPr>
          <w:rFonts w:ascii="Calibri" w:hAnsi="Calibri" w:cs="Calibri"/>
          <w:color w:val="000000"/>
          <w:sz w:val="22"/>
          <w:szCs w:val="22"/>
          <w:lang w:eastAsia="en-US"/>
        </w:rPr>
        <w:t xml:space="preserve">UNDP and implemented jointly with UNICEF and WFP, in partnership </w:t>
      </w:r>
      <w:r w:rsidRPr="0061528D">
        <w:rPr>
          <w:rFonts w:ascii="Calibri" w:hAnsi="Calibri" w:cs="Calibri"/>
          <w:color w:val="000000"/>
          <w:sz w:val="22"/>
          <w:szCs w:val="22"/>
          <w:lang w:eastAsia="en-US"/>
        </w:rPr>
        <w:t>with the Office</w:t>
      </w:r>
      <w:r w:rsidR="00C55A87" w:rsidRPr="0061528D">
        <w:rPr>
          <w:rFonts w:ascii="Calibri" w:hAnsi="Calibri" w:cs="Calibri"/>
          <w:color w:val="000000"/>
          <w:sz w:val="22"/>
          <w:szCs w:val="22"/>
          <w:lang w:eastAsia="en-US"/>
        </w:rPr>
        <w:t>s</w:t>
      </w:r>
      <w:r w:rsidRPr="0061528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of the Deputy Prime Minister</w:t>
      </w:r>
      <w:r w:rsidR="00C55A87" w:rsidRPr="0061528D">
        <w:rPr>
          <w:rFonts w:ascii="Calibri" w:hAnsi="Calibri" w:cs="Calibri"/>
          <w:color w:val="000000"/>
          <w:sz w:val="22"/>
          <w:szCs w:val="22"/>
          <w:lang w:eastAsia="en-US"/>
        </w:rPr>
        <w:t>s</w:t>
      </w:r>
      <w:r w:rsidRPr="0061528D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540016">
        <w:rPr>
          <w:rFonts w:ascii="Calibri" w:hAnsi="Calibri" w:cs="Calibri"/>
          <w:color w:val="000000"/>
          <w:sz w:val="22"/>
          <w:szCs w:val="22"/>
          <w:lang w:eastAsia="en-US"/>
        </w:rPr>
        <w:t xml:space="preserve"> Ministry of Finance</w:t>
      </w:r>
      <w:r w:rsidR="00C55A87">
        <w:rPr>
          <w:rFonts w:ascii="Calibri" w:hAnsi="Calibri" w:cs="Calibri"/>
          <w:color w:val="000000"/>
          <w:sz w:val="22"/>
          <w:szCs w:val="22"/>
          <w:lang w:eastAsia="en-US"/>
        </w:rPr>
        <w:t>, Ministry of Economy</w:t>
      </w:r>
      <w:r w:rsidR="00C86EE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540016">
        <w:rPr>
          <w:rFonts w:ascii="Calibri" w:hAnsi="Calibri" w:cs="Calibri"/>
          <w:color w:val="000000"/>
          <w:sz w:val="22"/>
          <w:szCs w:val="22"/>
          <w:lang w:eastAsia="en-US"/>
        </w:rPr>
        <w:t xml:space="preserve">and the National SDG Council, as well as, international financial </w:t>
      </w:r>
      <w:r w:rsidRPr="00540016">
        <w:rPr>
          <w:rFonts w:ascii="Calibri" w:hAnsi="Calibri" w:cs="Calibri"/>
          <w:color w:val="000000"/>
          <w:sz w:val="22"/>
          <w:szCs w:val="22"/>
        </w:rPr>
        <w:t>institutions</w:t>
      </w:r>
      <w:r w:rsidR="00DE56DE" w:rsidRPr="005400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40016">
        <w:rPr>
          <w:rFonts w:ascii="Calibri" w:hAnsi="Calibri" w:cs="Calibri"/>
          <w:color w:val="000000"/>
          <w:sz w:val="22"/>
          <w:szCs w:val="22"/>
        </w:rPr>
        <w:t>and the</w:t>
      </w:r>
      <w:r w:rsidR="00EA1C22">
        <w:rPr>
          <w:rFonts w:ascii="Calibri" w:hAnsi="Calibri" w:cs="Calibri"/>
          <w:color w:val="000000"/>
          <w:sz w:val="22"/>
          <w:szCs w:val="22"/>
        </w:rPr>
        <w:t xml:space="preserve"> national</w:t>
      </w:r>
      <w:r w:rsidRPr="00540016">
        <w:rPr>
          <w:rFonts w:ascii="Calibri" w:hAnsi="Calibri" w:cs="Calibri"/>
          <w:color w:val="000000"/>
          <w:sz w:val="22"/>
          <w:szCs w:val="22"/>
        </w:rPr>
        <w:t xml:space="preserve"> civil society. </w:t>
      </w:r>
    </w:p>
    <w:p w14:paraId="66413E84" w14:textId="77777777" w:rsidR="00540016" w:rsidRPr="00540016" w:rsidRDefault="00540016" w:rsidP="0054001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06BF2B" w14:textId="223211E8" w:rsidR="00540016" w:rsidRPr="00540016" w:rsidRDefault="00540016" w:rsidP="00540016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40016">
        <w:rPr>
          <w:rFonts w:ascii="Calibri" w:hAnsi="Calibri" w:cs="Calibri"/>
          <w:color w:val="000000"/>
          <w:sz w:val="22"/>
          <w:szCs w:val="22"/>
          <w:lang w:eastAsia="en-US"/>
        </w:rPr>
        <w:t xml:space="preserve">In his </w:t>
      </w:r>
      <w:r w:rsidR="003C0A20">
        <w:rPr>
          <w:rFonts w:ascii="Calibri" w:hAnsi="Calibri" w:cs="Calibri"/>
          <w:color w:val="000000"/>
          <w:sz w:val="22"/>
          <w:szCs w:val="22"/>
          <w:lang w:eastAsia="en-US"/>
        </w:rPr>
        <w:t>o</w:t>
      </w:r>
      <w:r w:rsidRPr="00540016">
        <w:rPr>
          <w:rFonts w:ascii="Calibri" w:hAnsi="Calibri" w:cs="Calibri"/>
          <w:color w:val="000000"/>
          <w:sz w:val="22"/>
          <w:szCs w:val="22"/>
          <w:lang w:eastAsia="en-US"/>
        </w:rPr>
        <w:t xml:space="preserve">pening remarks </w:t>
      </w:r>
      <w:proofErr w:type="spellStart"/>
      <w:r w:rsidRPr="00540016">
        <w:rPr>
          <w:rFonts w:ascii="Calibri" w:hAnsi="Calibri" w:cs="Calibri"/>
          <w:color w:val="000000"/>
          <w:sz w:val="22"/>
          <w:szCs w:val="22"/>
          <w:lang w:eastAsia="en-US"/>
        </w:rPr>
        <w:t>Shombi</w:t>
      </w:r>
      <w:proofErr w:type="spellEnd"/>
      <w:r w:rsidRPr="00540016">
        <w:rPr>
          <w:rFonts w:ascii="Calibri" w:hAnsi="Calibri" w:cs="Calibri"/>
          <w:color w:val="000000"/>
          <w:sz w:val="22"/>
          <w:szCs w:val="22"/>
          <w:lang w:eastAsia="en-US"/>
        </w:rPr>
        <w:t xml:space="preserve"> Sharp, the UN Resident Coordinator, mentioned: “As Armeni</w:t>
      </w:r>
      <w:r w:rsidR="003A20F5">
        <w:rPr>
          <w:rFonts w:ascii="Calibri" w:hAnsi="Calibri" w:cs="Calibri"/>
          <w:color w:val="000000"/>
          <w:sz w:val="22"/>
          <w:szCs w:val="22"/>
          <w:lang w:eastAsia="en-US"/>
        </w:rPr>
        <w:t xml:space="preserve">a intensifies its recovery from </w:t>
      </w:r>
      <w:bookmarkStart w:id="1" w:name="_GoBack"/>
      <w:bookmarkEnd w:id="1"/>
      <w:r w:rsidRPr="00540016">
        <w:rPr>
          <w:rFonts w:ascii="Calibri" w:hAnsi="Calibri" w:cs="Calibri"/>
          <w:color w:val="000000"/>
          <w:sz w:val="22"/>
          <w:szCs w:val="22"/>
          <w:lang w:eastAsia="en-US"/>
        </w:rPr>
        <w:t>the dual crises of pandemic and</w:t>
      </w:r>
      <w:r w:rsidR="00EA1C22">
        <w:rPr>
          <w:rFonts w:ascii="Calibri" w:hAnsi="Calibri" w:cs="Calibri"/>
          <w:color w:val="000000"/>
          <w:sz w:val="22"/>
          <w:szCs w:val="22"/>
          <w:lang w:eastAsia="en-US"/>
        </w:rPr>
        <w:t xml:space="preserve"> conflict</w:t>
      </w:r>
      <w:r w:rsidRPr="00540016">
        <w:rPr>
          <w:rFonts w:ascii="Calibri" w:hAnsi="Calibri" w:cs="Calibri"/>
          <w:color w:val="000000"/>
          <w:sz w:val="22"/>
          <w:szCs w:val="22"/>
          <w:lang w:eastAsia="en-US"/>
        </w:rPr>
        <w:t>, it is even more crucial now than ever before to ensure effective policy implementation for a sustainable and resilient recovery and national development.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”</w:t>
      </w:r>
    </w:p>
    <w:p w14:paraId="691E1846" w14:textId="77777777" w:rsidR="00540016" w:rsidRPr="007A4802" w:rsidRDefault="00540016" w:rsidP="00540016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5F99635D" w14:textId="3786CC4F" w:rsidR="00304A9E" w:rsidRPr="007A4802" w:rsidRDefault="00304A9E" w:rsidP="0054001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To assist the government in achieving </w:t>
      </w:r>
      <w:r w:rsidR="00BC27C3">
        <w:rPr>
          <w:rFonts w:ascii="Calibri" w:hAnsi="Calibri" w:cs="Calibri"/>
          <w:color w:val="000000"/>
          <w:sz w:val="22"/>
          <w:szCs w:val="22"/>
        </w:rPr>
        <w:t>the goals</w:t>
      </w:r>
      <w:r>
        <w:rPr>
          <w:rFonts w:ascii="Calibri" w:hAnsi="Calibri" w:cs="Calibri"/>
          <w:color w:val="000000"/>
          <w:sz w:val="22"/>
          <w:szCs w:val="22"/>
        </w:rPr>
        <w:t xml:space="preserve">, the project will </w:t>
      </w:r>
      <w:r w:rsidR="00685F8F">
        <w:rPr>
          <w:rFonts w:ascii="Calibri" w:hAnsi="Calibri" w:cs="Calibri"/>
          <w:color w:val="000000"/>
          <w:sz w:val="22"/>
          <w:szCs w:val="22"/>
        </w:rPr>
        <w:t>operationalize</w:t>
      </w:r>
      <w:r>
        <w:rPr>
          <w:rFonts w:ascii="Calibri" w:hAnsi="Calibri" w:cs="Calibri"/>
          <w:color w:val="000000"/>
          <w:sz w:val="22"/>
          <w:szCs w:val="22"/>
        </w:rPr>
        <w:t xml:space="preserve"> the Armenian Transformation Strategy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sectoral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strategies through an SDG integrated financial framework and strengthen the financing architecture for effective policy implementation. </w:t>
      </w:r>
    </w:p>
    <w:p w14:paraId="1A85C460" w14:textId="77777777" w:rsidR="00304A9E" w:rsidRPr="007A4802" w:rsidRDefault="00304A9E" w:rsidP="00540016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20EA8DD" w14:textId="6D4FCB73" w:rsidR="00304A9E" w:rsidRDefault="00304A9E" w:rsidP="0054001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project</w:t>
      </w:r>
      <w:r w:rsidR="00CB3C9C">
        <w:rPr>
          <w:rFonts w:ascii="Calibri" w:hAnsi="Calibri" w:cs="Calibri"/>
          <w:color w:val="000000"/>
          <w:sz w:val="22"/>
          <w:szCs w:val="22"/>
        </w:rPr>
        <w:t xml:space="preserve"> will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27C3">
        <w:rPr>
          <w:rFonts w:ascii="Calibri" w:hAnsi="Calibri" w:cs="Calibri"/>
          <w:color w:val="000000"/>
          <w:sz w:val="22"/>
          <w:szCs w:val="22"/>
        </w:rPr>
        <w:t>address</w:t>
      </w:r>
      <w:r w:rsidR="00CB3C9C">
        <w:rPr>
          <w:rFonts w:ascii="Calibri" w:hAnsi="Calibri" w:cs="Calibri"/>
          <w:color w:val="000000"/>
          <w:sz w:val="22"/>
          <w:szCs w:val="22"/>
        </w:rPr>
        <w:t xml:space="preserve"> local needs</w:t>
      </w:r>
      <w:r>
        <w:rPr>
          <w:rFonts w:ascii="Calibri" w:hAnsi="Calibri" w:cs="Calibri"/>
          <w:color w:val="000000"/>
          <w:sz w:val="22"/>
          <w:szCs w:val="22"/>
        </w:rPr>
        <w:t xml:space="preserve"> and gaps </w:t>
      </w:r>
      <w:r w:rsidR="00CB3C9C">
        <w:rPr>
          <w:rFonts w:ascii="Calibri" w:hAnsi="Calibri" w:cs="Calibri"/>
          <w:color w:val="000000"/>
          <w:sz w:val="22"/>
          <w:szCs w:val="22"/>
        </w:rPr>
        <w:t>in particular to support generating resources for equal distribution of funds for vulnerable groups.</w:t>
      </w:r>
      <w:r>
        <w:rPr>
          <w:rFonts w:ascii="Calibri" w:hAnsi="Calibri" w:cs="Calibri"/>
          <w:color w:val="000000"/>
          <w:sz w:val="22"/>
          <w:szCs w:val="22"/>
        </w:rPr>
        <w:t xml:space="preserve"> In line with the project vision, investments in these sectors will </w:t>
      </w:r>
      <w:r w:rsidR="00CB3C9C">
        <w:rPr>
          <w:rFonts w:ascii="Calibri" w:hAnsi="Calibri" w:cs="Calibri"/>
          <w:color w:val="000000"/>
          <w:sz w:val="22"/>
          <w:szCs w:val="22"/>
        </w:rPr>
        <w:t xml:space="preserve">promote </w:t>
      </w:r>
      <w:r>
        <w:rPr>
          <w:rFonts w:ascii="Calibri" w:hAnsi="Calibri" w:cs="Calibri"/>
          <w:color w:val="000000"/>
          <w:sz w:val="22"/>
          <w:szCs w:val="22"/>
        </w:rPr>
        <w:t>sustainable development across all dimensions of the 2030 Agenda. </w:t>
      </w:r>
    </w:p>
    <w:p w14:paraId="19304ED5" w14:textId="6D4D08B5" w:rsidR="00CB3C9C" w:rsidRDefault="00CB3C9C" w:rsidP="0054001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7101C6" w14:textId="77777777" w:rsidR="00304A9E" w:rsidRPr="00783E6A" w:rsidRDefault="00304A9E" w:rsidP="00304A9E"/>
    <w:p w14:paraId="0EA6A4E4" w14:textId="77777777" w:rsidR="00783E6A" w:rsidRPr="00291119" w:rsidRDefault="00783E6A" w:rsidP="00783E6A">
      <w:pPr>
        <w:pStyle w:val="NoSpacing"/>
        <w:rPr>
          <w:rFonts w:asciiTheme="minorHAnsi" w:hAnsiTheme="minorHAnsi" w:cs="Arial"/>
          <w:b/>
          <w:i/>
          <w:color w:val="0070C0"/>
          <w:sz w:val="18"/>
        </w:rPr>
      </w:pPr>
      <w:r w:rsidRPr="00291119">
        <w:rPr>
          <w:rFonts w:asciiTheme="minorHAnsi" w:hAnsiTheme="minorHAnsi" w:cs="Arial"/>
          <w:b/>
          <w:i/>
          <w:color w:val="0070C0"/>
          <w:sz w:val="18"/>
        </w:rPr>
        <w:t>For additional information please contact:</w:t>
      </w:r>
    </w:p>
    <w:p w14:paraId="2A1082DD" w14:textId="1088E43F" w:rsidR="00783E6A" w:rsidRPr="00291119" w:rsidRDefault="00783E6A" w:rsidP="00783E6A">
      <w:pPr>
        <w:pStyle w:val="NoSpacing"/>
        <w:rPr>
          <w:rFonts w:asciiTheme="minorHAnsi" w:eastAsia="Times New Roman" w:hAnsiTheme="minorHAnsi" w:cs="Arial"/>
          <w:b/>
          <w:noProof/>
          <w:color w:val="1F3864"/>
          <w:sz w:val="18"/>
        </w:rPr>
      </w:pPr>
      <w:r>
        <w:rPr>
          <w:rFonts w:asciiTheme="minorHAnsi" w:hAnsiTheme="minorHAnsi" w:cs="Arial"/>
          <w:b/>
          <w:i/>
          <w:color w:val="222222"/>
          <w:sz w:val="18"/>
        </w:rPr>
        <w:t>Irina</w:t>
      </w:r>
      <w:r w:rsidRPr="00291119">
        <w:rPr>
          <w:rFonts w:asciiTheme="minorHAnsi" w:hAnsiTheme="minorHAnsi" w:cs="Arial"/>
          <w:b/>
          <w:i/>
          <w:color w:val="222222"/>
          <w:sz w:val="18"/>
        </w:rPr>
        <w:t xml:space="preserve"> </w:t>
      </w:r>
      <w:proofErr w:type="spellStart"/>
      <w:r>
        <w:rPr>
          <w:rFonts w:asciiTheme="minorHAnsi" w:hAnsiTheme="minorHAnsi" w:cs="Arial"/>
          <w:b/>
          <w:i/>
          <w:color w:val="222222"/>
          <w:sz w:val="18"/>
        </w:rPr>
        <w:t>Mkrtchyan</w:t>
      </w:r>
      <w:proofErr w:type="spellEnd"/>
      <w:r w:rsidRPr="00291119">
        <w:rPr>
          <w:rFonts w:asciiTheme="minorHAnsi" w:hAnsiTheme="minorHAnsi" w:cs="Arial"/>
          <w:b/>
          <w:i/>
          <w:color w:val="222222"/>
          <w:sz w:val="18"/>
        </w:rPr>
        <w:t xml:space="preserve">, </w:t>
      </w:r>
      <w:r>
        <w:rPr>
          <w:rFonts w:asciiTheme="minorHAnsi" w:hAnsiTheme="minorHAnsi" w:cs="Arial"/>
          <w:b/>
          <w:i/>
          <w:color w:val="222222"/>
          <w:sz w:val="18"/>
        </w:rPr>
        <w:t>Project Communication Expert</w:t>
      </w:r>
    </w:p>
    <w:p w14:paraId="56792F6D" w14:textId="4685C135" w:rsidR="00783E6A" w:rsidRPr="00291119" w:rsidRDefault="00783E6A" w:rsidP="00783E6A">
      <w:pPr>
        <w:pStyle w:val="NoSpacing"/>
        <w:rPr>
          <w:rFonts w:asciiTheme="minorHAnsi" w:hAnsiTheme="minorHAnsi" w:cs="Arial"/>
          <w:i/>
          <w:color w:val="1155CC"/>
          <w:sz w:val="18"/>
          <w:u w:val="single"/>
        </w:rPr>
      </w:pPr>
      <w:r w:rsidRPr="00291119">
        <w:rPr>
          <w:rFonts w:asciiTheme="minorHAnsi" w:hAnsiTheme="minorHAnsi" w:cs="Arial"/>
          <w:i/>
          <w:color w:val="000000"/>
          <w:sz w:val="18"/>
        </w:rPr>
        <w:t>Tel.: </w:t>
      </w:r>
      <w:r w:rsidRPr="00291119">
        <w:rPr>
          <w:rFonts w:asciiTheme="minorHAnsi" w:hAnsiTheme="minorHAnsi" w:cs="Arial"/>
          <w:i/>
          <w:sz w:val="18"/>
        </w:rPr>
        <w:t>+374 9</w:t>
      </w:r>
      <w:r>
        <w:rPr>
          <w:rFonts w:asciiTheme="minorHAnsi" w:hAnsiTheme="minorHAnsi" w:cs="Arial"/>
          <w:i/>
          <w:sz w:val="18"/>
        </w:rPr>
        <w:t>1</w:t>
      </w:r>
      <w:r w:rsidRPr="00291119">
        <w:rPr>
          <w:rFonts w:asciiTheme="minorHAnsi" w:hAnsiTheme="minorHAnsi" w:cs="Arial"/>
          <w:i/>
          <w:sz w:val="18"/>
        </w:rPr>
        <w:t xml:space="preserve"> </w:t>
      </w:r>
      <w:r>
        <w:rPr>
          <w:rFonts w:asciiTheme="minorHAnsi" w:hAnsiTheme="minorHAnsi" w:cs="Arial"/>
          <w:i/>
          <w:color w:val="000000"/>
          <w:sz w:val="18"/>
        </w:rPr>
        <w:t>291 131</w:t>
      </w:r>
      <w:r w:rsidRPr="00291119">
        <w:rPr>
          <w:rFonts w:asciiTheme="minorHAnsi" w:hAnsiTheme="minorHAnsi" w:cs="Arial"/>
          <w:i/>
          <w:color w:val="000000"/>
          <w:sz w:val="18"/>
        </w:rPr>
        <w:t>; e-mail: </w:t>
      </w:r>
      <w:hyperlink r:id="rId15" w:history="1">
        <w:r w:rsidRPr="00174115">
          <w:rPr>
            <w:rStyle w:val="Hyperlink"/>
            <w:rFonts w:asciiTheme="minorHAnsi" w:hAnsiTheme="minorHAnsi" w:cs="Arial"/>
            <w:i/>
            <w:sz w:val="18"/>
          </w:rPr>
          <w:t>irina.mkrtchyan@undp.org</w:t>
        </w:r>
      </w:hyperlink>
      <w:r w:rsidRPr="00291119">
        <w:rPr>
          <w:rFonts w:asciiTheme="minorHAnsi" w:hAnsiTheme="minorHAnsi" w:cs="Arial"/>
          <w:i/>
          <w:color w:val="1155CC"/>
          <w:sz w:val="18"/>
          <w:u w:val="single"/>
        </w:rPr>
        <w:t xml:space="preserve">   </w:t>
      </w:r>
    </w:p>
    <w:p w14:paraId="4BFA1526" w14:textId="77777777" w:rsidR="00304A9E" w:rsidRDefault="00304A9E">
      <w:pPr>
        <w:rPr>
          <w:rFonts w:ascii="Calibri Light" w:hAnsi="Calibri Light" w:cs="Calibri Light"/>
        </w:rPr>
      </w:pPr>
    </w:p>
    <w:p w14:paraId="6CF7C8E9" w14:textId="77777777" w:rsidR="003A20F5" w:rsidRDefault="003A20F5">
      <w:pPr>
        <w:rPr>
          <w:rFonts w:ascii="Calibri Light" w:hAnsi="Calibri Light" w:cs="Calibri Light"/>
        </w:rPr>
      </w:pPr>
    </w:p>
    <w:p w14:paraId="78E39671" w14:textId="77777777" w:rsidR="003A20F5" w:rsidRDefault="003A20F5">
      <w:pPr>
        <w:rPr>
          <w:rFonts w:ascii="Calibri Light" w:hAnsi="Calibri Light" w:cs="Calibri Light"/>
        </w:rPr>
      </w:pPr>
    </w:p>
    <w:p w14:paraId="4E0F5A5F" w14:textId="77777777" w:rsidR="003A20F5" w:rsidRDefault="003A20F5">
      <w:pPr>
        <w:rPr>
          <w:rFonts w:ascii="Calibri Light" w:hAnsi="Calibri Light" w:cs="Calibri Light"/>
        </w:rPr>
      </w:pPr>
    </w:p>
    <w:p w14:paraId="3E0AC8F3" w14:textId="77777777" w:rsidR="003A20F5" w:rsidRDefault="003A20F5">
      <w:pPr>
        <w:rPr>
          <w:rFonts w:ascii="Calibri Light" w:hAnsi="Calibri Light" w:cs="Calibri Light"/>
        </w:rPr>
      </w:pPr>
    </w:p>
    <w:p w14:paraId="3ECBF555" w14:textId="77777777" w:rsidR="003A20F5" w:rsidRDefault="003A20F5">
      <w:pPr>
        <w:rPr>
          <w:rFonts w:ascii="Calibri Light" w:hAnsi="Calibri Light" w:cs="Calibri Light"/>
        </w:rPr>
      </w:pPr>
    </w:p>
    <w:p w14:paraId="318F9CAA" w14:textId="77777777" w:rsidR="003A20F5" w:rsidRDefault="003A20F5">
      <w:pPr>
        <w:rPr>
          <w:rFonts w:ascii="Calibri Light" w:hAnsi="Calibri Light" w:cs="Calibri Light"/>
        </w:rPr>
      </w:pPr>
    </w:p>
    <w:p w14:paraId="6D79F6FA" w14:textId="77777777" w:rsidR="003A20F5" w:rsidRDefault="003A20F5">
      <w:pPr>
        <w:rPr>
          <w:rFonts w:ascii="Calibri Light" w:hAnsi="Calibri Light" w:cs="Calibri Light"/>
        </w:rPr>
      </w:pPr>
    </w:p>
    <w:p w14:paraId="5834FBA2" w14:textId="77777777" w:rsidR="003A20F5" w:rsidRPr="00054B05" w:rsidRDefault="003A20F5" w:rsidP="003A20F5">
      <w:pPr>
        <w:rPr>
          <w:rFonts w:ascii="Sylfaen" w:eastAsia="Arial" w:hAnsi="Sylfaen" w:cs="Calibri Light"/>
          <w:lang w:val="en-GB"/>
        </w:rPr>
      </w:pPr>
      <w:r w:rsidRPr="00054B05">
        <w:rPr>
          <w:rFonts w:ascii="Sylfaen" w:hAnsi="Sylfaen"/>
          <w:noProof/>
          <w:sz w:val="16"/>
          <w:szCs w:val="16"/>
          <w:lang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21593D9B" wp14:editId="779D15CF">
            <wp:simplePos x="0" y="0"/>
            <wp:positionH relativeFrom="margin">
              <wp:posOffset>2188845</wp:posOffset>
            </wp:positionH>
            <wp:positionV relativeFrom="margin">
              <wp:posOffset>-351155</wp:posOffset>
            </wp:positionV>
            <wp:extent cx="365125" cy="704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2020_JointSDGFund_logo_Vertical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B05">
        <w:rPr>
          <w:rFonts w:ascii="Sylfaen" w:hAnsi="Sylfaen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A905F" wp14:editId="0D617531">
                <wp:simplePos x="0" y="0"/>
                <wp:positionH relativeFrom="column">
                  <wp:posOffset>2809875</wp:posOffset>
                </wp:positionH>
                <wp:positionV relativeFrom="paragraph">
                  <wp:posOffset>-370205</wp:posOffset>
                </wp:positionV>
                <wp:extent cx="0" cy="7334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59C1D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-29.15pt" to="221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" strokecolor="#009edb" strokeweight=".5pt">
                <v:stroke joinstyle="miter"/>
              </v:line>
            </w:pict>
          </mc:Fallback>
        </mc:AlternateContent>
      </w:r>
      <w:r w:rsidRPr="00054B05">
        <w:rPr>
          <w:rFonts w:ascii="Sylfaen" w:hAnsi="Sylfaen"/>
          <w:noProof/>
          <w:sz w:val="16"/>
          <w:szCs w:val="16"/>
          <w:lang w:eastAsia="en-US"/>
        </w:rPr>
        <w:drawing>
          <wp:anchor distT="0" distB="0" distL="114300" distR="114300" simplePos="0" relativeHeight="251668480" behindDoc="0" locked="0" layoutInCell="1" allowOverlap="1" wp14:anchorId="6ED982C2" wp14:editId="297A41E4">
            <wp:simplePos x="0" y="0"/>
            <wp:positionH relativeFrom="column">
              <wp:posOffset>4290695</wp:posOffset>
            </wp:positionH>
            <wp:positionV relativeFrom="paragraph">
              <wp:posOffset>-350520</wp:posOffset>
            </wp:positionV>
            <wp:extent cx="712470" cy="680085"/>
            <wp:effectExtent l="0" t="0" r="0" b="5715"/>
            <wp:wrapNone/>
            <wp:docPr id="5" name="Picture 5" descr="Government of Armen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overnment of Armenia - Wikipedia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B05">
        <w:rPr>
          <w:rFonts w:ascii="Sylfaen" w:hAnsi="Sylfaen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3E9394" wp14:editId="45B0871B">
                <wp:simplePos x="0" y="0"/>
                <wp:positionH relativeFrom="column">
                  <wp:posOffset>4038600</wp:posOffset>
                </wp:positionH>
                <wp:positionV relativeFrom="paragraph">
                  <wp:posOffset>-370205</wp:posOffset>
                </wp:positionV>
                <wp:extent cx="0" cy="7334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029CF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-29.15pt" to="31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" strokecolor="#009edb" strokeweight=".5pt">
                <v:stroke joinstyle="miter"/>
              </v:line>
            </w:pict>
          </mc:Fallback>
        </mc:AlternateContent>
      </w:r>
      <w:r w:rsidRPr="00054B05">
        <w:rPr>
          <w:rFonts w:ascii="Sylfaen" w:eastAsia="Arial" w:hAnsi="Sylfaen" w:cs="Calibri Light"/>
          <w:b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203BF7B1" wp14:editId="379A15D2">
            <wp:simplePos x="0" y="0"/>
            <wp:positionH relativeFrom="margin">
              <wp:align>center</wp:align>
            </wp:positionH>
            <wp:positionV relativeFrom="paragraph">
              <wp:posOffset>-396240</wp:posOffset>
            </wp:positionV>
            <wp:extent cx="802640" cy="77851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 Armenia-new brand-4 FB-small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669D8" w14:textId="77777777" w:rsidR="003A20F5" w:rsidRPr="00054B05" w:rsidRDefault="003A20F5" w:rsidP="003A20F5">
      <w:pPr>
        <w:rPr>
          <w:rFonts w:ascii="Sylfaen" w:eastAsia="Arial" w:hAnsi="Sylfaen" w:cs="Calibri Light"/>
          <w:b/>
          <w:lang w:val="en-GB"/>
        </w:rPr>
      </w:pPr>
    </w:p>
    <w:p w14:paraId="22373DD7" w14:textId="77777777" w:rsidR="003A20F5" w:rsidRPr="00054B05" w:rsidRDefault="003A20F5" w:rsidP="003A20F5">
      <w:pPr>
        <w:rPr>
          <w:rFonts w:ascii="Sylfaen" w:eastAsia="Arial" w:hAnsi="Sylfaen" w:cs="Calibri Light"/>
          <w:b/>
          <w:lang w:val="en-GB"/>
        </w:rPr>
      </w:pPr>
    </w:p>
    <w:p w14:paraId="3C4C27B0" w14:textId="77777777" w:rsidR="003A20F5" w:rsidRPr="00054B05" w:rsidRDefault="003A20F5" w:rsidP="003A20F5">
      <w:pPr>
        <w:jc w:val="center"/>
        <w:rPr>
          <w:rFonts w:ascii="Sylfaen" w:eastAsia="Arial" w:hAnsi="Sylfaen" w:cs="Calibri Light"/>
          <w:b/>
          <w:color w:val="0070C0"/>
          <w:sz w:val="28"/>
          <w:szCs w:val="28"/>
          <w:lang w:val="en-GB"/>
        </w:rPr>
      </w:pPr>
    </w:p>
    <w:p w14:paraId="509B68D2" w14:textId="77777777" w:rsidR="003A20F5" w:rsidRPr="00054B05" w:rsidRDefault="003A20F5" w:rsidP="003A20F5">
      <w:pPr>
        <w:pStyle w:val="NormalWeb"/>
        <w:spacing w:before="0" w:beforeAutospacing="0" w:after="0" w:afterAutospacing="0"/>
        <w:jc w:val="center"/>
        <w:rPr>
          <w:rFonts w:ascii="Sylfaen" w:hAnsi="Sylfaen" w:cs="Calibri"/>
          <w:b/>
          <w:bCs/>
          <w:color w:val="000000"/>
          <w:sz w:val="22"/>
          <w:szCs w:val="22"/>
        </w:rPr>
      </w:pPr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 xml:space="preserve">ԿԶՆ </w:t>
      </w:r>
      <w:r w:rsidRPr="00054B05">
        <w:rPr>
          <w:rFonts w:ascii="Sylfaen" w:hAnsi="Sylfaen" w:cs="Calibri"/>
          <w:b/>
          <w:bCs/>
          <w:color w:val="000000"/>
          <w:sz w:val="22"/>
          <w:szCs w:val="22"/>
          <w:lang w:val="hy-AM"/>
        </w:rPr>
        <w:t>համատեղ</w:t>
      </w:r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>հիմնադրամը</w:t>
      </w:r>
      <w:proofErr w:type="spellEnd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 xml:space="preserve"> ՄԱԿ-ի </w:t>
      </w:r>
      <w:proofErr w:type="spellStart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>հետ</w:t>
      </w:r>
      <w:proofErr w:type="spellEnd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>համատեղ</w:t>
      </w:r>
      <w:proofErr w:type="spellEnd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>կնպաստի</w:t>
      </w:r>
      <w:proofErr w:type="spellEnd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>Հայաստանում</w:t>
      </w:r>
      <w:proofErr w:type="spellEnd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>վերափոխման</w:t>
      </w:r>
      <w:proofErr w:type="spellEnd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54B05">
        <w:rPr>
          <w:rFonts w:ascii="Sylfaen" w:hAnsi="Sylfaen" w:cs="Calibri"/>
          <w:b/>
          <w:bCs/>
          <w:color w:val="000000"/>
          <w:sz w:val="22"/>
          <w:szCs w:val="22"/>
        </w:rPr>
        <w:t>փոփոխությունների</w:t>
      </w:r>
      <w:proofErr w:type="spellEnd"/>
    </w:p>
    <w:p w14:paraId="751130FA" w14:textId="77777777" w:rsidR="003A20F5" w:rsidRPr="00054B05" w:rsidRDefault="003A20F5" w:rsidP="003A20F5">
      <w:pPr>
        <w:pStyle w:val="NormalWeb"/>
        <w:jc w:val="both"/>
        <w:rPr>
          <w:rFonts w:ascii="Sylfaen" w:hAnsi="Sylfaen" w:cs="Calibri"/>
          <w:color w:val="000000"/>
          <w:sz w:val="22"/>
          <w:szCs w:val="22"/>
          <w:lang w:val="hy-AM"/>
        </w:rPr>
      </w:pPr>
      <w:r w:rsidRPr="00054B05">
        <w:rPr>
          <w:rFonts w:ascii="Sylfaen" w:hAnsi="Sylfaen" w:cs="Calibri"/>
          <w:color w:val="000000"/>
          <w:sz w:val="22"/>
          <w:szCs w:val="22"/>
          <w:lang w:val="hy-AM"/>
        </w:rPr>
        <w:t xml:space="preserve">Մեկնարկեց Կայուն զարգացման նպատակների (ԿԶՆ) Միասնական հիմնադրամի և Հայաստանում ՄԱԿ մշտական համակարգողի գրասենյակի կողմից իրականացվող նոր </w:t>
      </w:r>
      <w:r w:rsidRPr="00054B05">
        <w:rPr>
          <w:rFonts w:ascii="Sylfaen" w:hAnsi="Sylfaen" w:cstheme="minorHAnsi"/>
          <w:sz w:val="22"/>
          <w:szCs w:val="22"/>
          <w:lang w:val="hy-AM"/>
        </w:rPr>
        <w:t>«Ֆինանսավորում հանուն Հայաստանի վերափոխման</w:t>
      </w:r>
      <w:r w:rsidRPr="00054B05">
        <w:rPr>
          <w:rFonts w:ascii="Sylfaen" w:hAnsi="Sylfaen" w:cstheme="minorHAnsi"/>
          <w:sz w:val="22"/>
          <w:szCs w:val="22"/>
        </w:rPr>
        <w:t>.</w:t>
      </w:r>
      <w:r w:rsidRPr="00054B05">
        <w:rPr>
          <w:rFonts w:ascii="Sylfaen" w:hAnsi="Sylfaen" w:cstheme="minorHAnsi"/>
          <w:sz w:val="22"/>
          <w:szCs w:val="22"/>
          <w:lang w:val="hy-AM"/>
        </w:rPr>
        <w:t xml:space="preserve"> բացահայտելով ֆինանսավորման աղբյուրները հանուն Հայաստան 2030»</w:t>
      </w:r>
      <w:r w:rsidRPr="00054B05">
        <w:rPr>
          <w:rFonts w:ascii="Sylfaen" w:hAnsi="Sylfaen" w:cs="Calibri"/>
          <w:color w:val="000000"/>
          <w:sz w:val="22"/>
          <w:szCs w:val="22"/>
          <w:lang w:val="hy-AM"/>
        </w:rPr>
        <w:t xml:space="preserve"> համատեղ ծրագիրը: Նախաձեռնության հիմնական նպատակն է աջակցել Հայաստանի կառավարությանը քաղաքականությունների, պլանավորման և բյուջետավորման գործընթացների միջև կապերի ստեղծմանը (հորիզոնական ուղղություն), ինչպես նաև կիրառել նորարար և փաստահեն մեխանիզմներ Հայաստանի համար երեք գերակա ՝ կլիմայի փոփոխության, սննդի անվտանգության և մարդկային կապիտալի ոլորտներում (ուղղահայաց ուղղություն) համագործակցության նոր հարթակների ստեղծմանը՝ կիրառելով ֆինանսավորման տարբեր աղբյուրներ։ </w:t>
      </w:r>
    </w:p>
    <w:p w14:paraId="2F90EE38" w14:textId="77777777" w:rsidR="003A20F5" w:rsidRPr="00054B05" w:rsidRDefault="003A20F5" w:rsidP="003A20F5">
      <w:pPr>
        <w:pStyle w:val="NormalWeb"/>
        <w:jc w:val="both"/>
        <w:rPr>
          <w:rFonts w:ascii="Sylfaen" w:hAnsi="Sylfaen" w:cs="Calibri"/>
          <w:color w:val="000000"/>
          <w:sz w:val="22"/>
          <w:szCs w:val="22"/>
          <w:lang w:val="hy-AM"/>
        </w:rPr>
      </w:pPr>
      <w:r w:rsidRPr="00054B05">
        <w:rPr>
          <w:rFonts w:ascii="Sylfaen" w:hAnsi="Sylfaen" w:cs="Calibri"/>
          <w:color w:val="000000"/>
          <w:sz w:val="22"/>
          <w:szCs w:val="22"/>
          <w:lang w:val="hy-AM"/>
        </w:rPr>
        <w:t>Վերջին երկու տարիների ընթացքում մշակվել և ճշգրտվել են նոր սերնդի ավելի քան քսան ոլորտներին առնչվող ոլորտային և միջոլորտային ռազմավարություններ՝ առաջնորդվելով կայուն զարգացման երեք փոխկապակցված տարրերով՝ տնտեսական աճ, սոցիալական համախմբում և շրջակա միջավայրի պաշտպանություն: Դրանց փոխկապակվածության հիմքում ձևավորվել է զարգացման նոր համապարփակ և երկարաժամկետ ազգային ծրագիրը՝ «Հայաստանի վերափոխման ռազմավարությունը», որի նպատակն է տեսանելի ապագայում ծառայել որպես քաղաքականություն մշակող հիմնական շրջանակ:</w:t>
      </w:r>
    </w:p>
    <w:p w14:paraId="660F9682" w14:textId="77777777" w:rsidR="003A20F5" w:rsidRPr="00054B05" w:rsidRDefault="003A20F5" w:rsidP="003A20F5">
      <w:pPr>
        <w:jc w:val="both"/>
        <w:rPr>
          <w:rFonts w:ascii="Sylfaen" w:hAnsi="Sylfaen" w:cs="Calibri"/>
          <w:color w:val="000000"/>
          <w:sz w:val="22"/>
          <w:szCs w:val="22"/>
          <w:lang w:val="hy-AM"/>
        </w:rPr>
      </w:pPr>
      <w:r w:rsidRPr="00054B05">
        <w:rPr>
          <w:rFonts w:ascii="Sylfaen" w:hAnsi="Sylfaen" w:cstheme="minorHAnsi"/>
          <w:sz w:val="22"/>
          <w:szCs w:val="22"/>
          <w:lang w:val="hy-AM"/>
        </w:rPr>
        <w:t>«Ֆինանսավորում հանուն Հայաստանի վերափոխման</w:t>
      </w:r>
      <w:r w:rsidRPr="00054B0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54B05">
        <w:rPr>
          <w:rFonts w:ascii="Sylfaen" w:hAnsi="Sylfaen" w:cstheme="minorHAnsi"/>
          <w:sz w:val="22"/>
          <w:szCs w:val="22"/>
          <w:lang w:val="hy-AM"/>
        </w:rPr>
        <w:t xml:space="preserve"> բացահայտելով ֆինանսավորման աղբյուրները հանուն Հայաստան 2030»</w:t>
      </w:r>
      <w:r w:rsidRPr="00054B05">
        <w:rPr>
          <w:rFonts w:ascii="Sylfaen" w:hAnsi="Sylfaen" w:cs="Calibri"/>
          <w:color w:val="000000"/>
          <w:sz w:val="22"/>
          <w:szCs w:val="22"/>
          <w:lang w:val="hy-AM"/>
        </w:rPr>
        <w:t xml:space="preserve"> ծրագիրը համատեղ իրականացվում է ՄԱԿ-ի Զարգացման ծրագրի, ՅՈՒՆԻՍԵՖ-ի ու Պարենի համաշխարհային ծրագրի կողմից՝ փոխվարչապետների գրասենյակների, ֆինանսների և էկոնոմիկայի նախարարությունների, ԿԶՆ Ազգային խորհրդի, ինչպե նաև, միջազգային ֆինանսական կազմակերպությունների և տեղական քաղաքացիական հասարակության հետ համատեղ:</w:t>
      </w:r>
    </w:p>
    <w:p w14:paraId="7F0DF3F5" w14:textId="77777777" w:rsidR="003A20F5" w:rsidRPr="00054B05" w:rsidRDefault="003A20F5" w:rsidP="003A20F5">
      <w:pPr>
        <w:jc w:val="both"/>
        <w:rPr>
          <w:rFonts w:ascii="Sylfaen" w:hAnsi="Sylfaen" w:cs="Calibri Light"/>
          <w:lang w:val="hy-AM"/>
        </w:rPr>
      </w:pPr>
    </w:p>
    <w:p w14:paraId="5554EC13" w14:textId="77777777" w:rsidR="003A20F5" w:rsidRPr="00054B05" w:rsidRDefault="003A20F5" w:rsidP="003A20F5">
      <w:pPr>
        <w:jc w:val="both"/>
        <w:rPr>
          <w:rFonts w:ascii="Sylfaen" w:hAnsi="Sylfaen" w:cs="Calibri"/>
          <w:color w:val="000000"/>
          <w:sz w:val="22"/>
          <w:szCs w:val="22"/>
          <w:lang w:val="hy-AM"/>
        </w:rPr>
      </w:pPr>
      <w:r w:rsidRPr="00054B05">
        <w:rPr>
          <w:rFonts w:ascii="Sylfaen" w:hAnsi="Sylfaen" w:cs="Calibri"/>
          <w:color w:val="000000"/>
          <w:sz w:val="22"/>
          <w:szCs w:val="22"/>
          <w:lang w:val="hy-AM"/>
        </w:rPr>
        <w:t>Ծրագրի բացման միջոցառման ընթացքում իր ողջույնի խոսքում ՄԱԿ-ի մշտական համակարգող Շոմբի Շարփը նշեց. «Ներկայումս Հայաստանը ակտիվորեն վերականգնվում է համաճարակի և կոնֆլիկտի երկակի ճգնաժամերից, այդ պատճառով էլ այժմ ավելի կարևոր է, քան երբևէ, ապահովել զարգացման քաղաքականության արդյունավետ իրականացում` արագ վերականգնման և կայուն զարգացման համար»:</w:t>
      </w:r>
    </w:p>
    <w:p w14:paraId="35F1684C" w14:textId="77777777" w:rsidR="003A20F5" w:rsidRPr="00054B05" w:rsidRDefault="003A20F5" w:rsidP="003A20F5">
      <w:pPr>
        <w:jc w:val="both"/>
        <w:rPr>
          <w:rFonts w:ascii="Sylfaen" w:hAnsi="Sylfaen" w:cs="Calibri"/>
          <w:color w:val="000000"/>
          <w:sz w:val="22"/>
          <w:szCs w:val="22"/>
          <w:lang w:val="hy-AM" w:eastAsia="en-US"/>
        </w:rPr>
      </w:pPr>
    </w:p>
    <w:p w14:paraId="093B0BD2" w14:textId="77777777" w:rsidR="003A20F5" w:rsidRPr="00054B05" w:rsidRDefault="003A20F5" w:rsidP="003A20F5">
      <w:pPr>
        <w:pStyle w:val="NormalWeb"/>
        <w:spacing w:before="0" w:beforeAutospacing="0" w:after="0" w:afterAutospacing="0"/>
        <w:jc w:val="both"/>
        <w:rPr>
          <w:rFonts w:ascii="Sylfaen" w:hAnsi="Sylfaen" w:cs="Calibri"/>
          <w:color w:val="000000"/>
          <w:sz w:val="22"/>
          <w:szCs w:val="22"/>
          <w:lang w:val="hy-AM"/>
        </w:rPr>
      </w:pPr>
      <w:r w:rsidRPr="00054B05">
        <w:rPr>
          <w:rFonts w:ascii="Sylfaen" w:hAnsi="Sylfaen" w:cs="Calibri"/>
          <w:color w:val="000000"/>
          <w:sz w:val="22"/>
          <w:szCs w:val="22"/>
          <w:lang w:val="hy-AM"/>
        </w:rPr>
        <w:t>Նպատակներին հասնելու գործում Կառավարությանն աջակցելու համար ծրագիրը կգործարկի Հայաստանի վերափոխման ռազմավարությունը և ոլորտային զարգացման ռազմավարությունները ԿԶՆ միասնական ֆինանսական ենթակառուցվածքի միջոցով, ինչը պետք է ամրապնդվի քաղաքականության արդյունավետ իրականացման համար:</w:t>
      </w:r>
    </w:p>
    <w:p w14:paraId="39413375" w14:textId="77777777" w:rsidR="003A20F5" w:rsidRPr="00054B05" w:rsidRDefault="003A20F5" w:rsidP="003A20F5">
      <w:pPr>
        <w:jc w:val="both"/>
        <w:rPr>
          <w:rFonts w:ascii="Sylfaen" w:hAnsi="Sylfaen" w:cs="Calibri"/>
          <w:color w:val="000000"/>
          <w:sz w:val="22"/>
          <w:szCs w:val="22"/>
          <w:lang w:val="hy-AM" w:eastAsia="en-US"/>
        </w:rPr>
      </w:pPr>
    </w:p>
    <w:p w14:paraId="155FE3E0" w14:textId="77777777" w:rsidR="003A20F5" w:rsidRPr="00054B05" w:rsidRDefault="003A20F5" w:rsidP="003A20F5">
      <w:pPr>
        <w:pStyle w:val="NormalWeb"/>
        <w:spacing w:before="0" w:beforeAutospacing="0" w:after="0" w:afterAutospacing="0"/>
        <w:jc w:val="both"/>
        <w:rPr>
          <w:rFonts w:ascii="Sylfaen" w:hAnsi="Sylfaen" w:cs="Calibri"/>
          <w:color w:val="000000"/>
          <w:sz w:val="22"/>
          <w:szCs w:val="22"/>
          <w:lang w:val="hy-AM"/>
        </w:rPr>
      </w:pPr>
      <w:r w:rsidRPr="00054B05">
        <w:rPr>
          <w:rFonts w:ascii="Sylfaen" w:hAnsi="Sylfaen" w:cs="Calibri"/>
          <w:color w:val="000000"/>
          <w:sz w:val="22"/>
          <w:szCs w:val="22"/>
          <w:lang w:val="hy-AM"/>
        </w:rPr>
        <w:t xml:space="preserve">Ծրագրի շրջանակում կիրականացվեն հասցեական կարիքների բացահայտում և ռեսուրսների ուղղում ճիշտ քաղաքականությունների ուղղությամբ խոցելի խմբերի համար միջոցների հավասար բաշխման նպատակով: Ծրագրի տեսլականին համահունչ՝ այս խմբերի համար ներդրումները կնպաստեն կայուն զարգացման 2030 օրակարգի բոլոր չափորոշիչներին: </w:t>
      </w:r>
    </w:p>
    <w:p w14:paraId="1AB5D015" w14:textId="77777777" w:rsidR="003A20F5" w:rsidRPr="00054B05" w:rsidRDefault="003A20F5" w:rsidP="003A20F5">
      <w:pPr>
        <w:pStyle w:val="NormalWeb"/>
        <w:spacing w:before="0" w:beforeAutospacing="0" w:after="0" w:afterAutospacing="0"/>
        <w:jc w:val="both"/>
        <w:rPr>
          <w:rFonts w:ascii="Sylfaen" w:hAnsi="Sylfaen" w:cs="Calibri"/>
          <w:color w:val="000000"/>
          <w:sz w:val="22"/>
          <w:szCs w:val="22"/>
          <w:lang w:val="hy-AM"/>
        </w:rPr>
      </w:pPr>
    </w:p>
    <w:p w14:paraId="4BFC88F3" w14:textId="77777777" w:rsidR="003A20F5" w:rsidRDefault="003A20F5" w:rsidP="003A20F5">
      <w:pPr>
        <w:rPr>
          <w:lang w:val="hy-AM" w:eastAsia="en-US"/>
        </w:rPr>
      </w:pPr>
    </w:p>
    <w:p w14:paraId="321EAB85" w14:textId="77777777" w:rsidR="003A20F5" w:rsidRDefault="003A20F5" w:rsidP="003A20F5">
      <w:pPr>
        <w:rPr>
          <w:rFonts w:ascii="Sylfaen" w:hAnsi="Sylfaen" w:cs="Sylfaen"/>
          <w:b/>
          <w:i/>
          <w:color w:val="0070C0"/>
          <w:spacing w:val="-2"/>
          <w:sz w:val="18"/>
          <w:szCs w:val="18"/>
          <w:lang w:val="hy-AM"/>
        </w:rPr>
      </w:pPr>
    </w:p>
    <w:p w14:paraId="5DA6CD9A" w14:textId="77777777" w:rsidR="003A20F5" w:rsidRPr="007A7DC2" w:rsidRDefault="003A20F5" w:rsidP="003A20F5">
      <w:pPr>
        <w:rPr>
          <w:rFonts w:asciiTheme="minorHAnsi" w:hAnsiTheme="minorHAnsi" w:cs="Arial AMU"/>
          <w:b/>
          <w:i/>
          <w:color w:val="0070C0"/>
          <w:spacing w:val="-2"/>
          <w:sz w:val="18"/>
          <w:szCs w:val="18"/>
          <w:lang w:val="hy-AM"/>
        </w:rPr>
      </w:pPr>
      <w:r w:rsidRPr="00291119">
        <w:rPr>
          <w:rFonts w:ascii="Sylfaen" w:hAnsi="Sylfaen" w:cs="Sylfaen"/>
          <w:b/>
          <w:i/>
          <w:color w:val="0070C0"/>
          <w:spacing w:val="-2"/>
          <w:sz w:val="18"/>
          <w:szCs w:val="18"/>
          <w:lang w:val="hy-AM"/>
        </w:rPr>
        <w:lastRenderedPageBreak/>
        <w:t>Լրացուցիչ</w:t>
      </w:r>
      <w:r w:rsidRPr="00291119">
        <w:rPr>
          <w:rFonts w:asciiTheme="minorHAnsi" w:hAnsiTheme="minorHAnsi" w:cs="Arial AMU"/>
          <w:b/>
          <w:i/>
          <w:color w:val="0070C0"/>
          <w:spacing w:val="-2"/>
          <w:sz w:val="18"/>
          <w:szCs w:val="18"/>
          <w:lang w:val="hy-AM"/>
        </w:rPr>
        <w:t xml:space="preserve"> </w:t>
      </w:r>
      <w:r w:rsidRPr="00291119">
        <w:rPr>
          <w:rFonts w:ascii="Sylfaen" w:hAnsi="Sylfaen" w:cs="Sylfaen"/>
          <w:b/>
          <w:i/>
          <w:color w:val="0070C0"/>
          <w:spacing w:val="-2"/>
          <w:sz w:val="18"/>
          <w:szCs w:val="18"/>
          <w:lang w:val="hy-AM"/>
        </w:rPr>
        <w:t>տեղեկությունների</w:t>
      </w:r>
      <w:r w:rsidRPr="00291119">
        <w:rPr>
          <w:rFonts w:asciiTheme="minorHAnsi" w:hAnsiTheme="minorHAnsi" w:cs="Arial AMU"/>
          <w:b/>
          <w:i/>
          <w:color w:val="0070C0"/>
          <w:spacing w:val="-2"/>
          <w:sz w:val="18"/>
          <w:szCs w:val="18"/>
          <w:lang w:val="hy-AM"/>
        </w:rPr>
        <w:t xml:space="preserve"> </w:t>
      </w:r>
      <w:r w:rsidRPr="00291119">
        <w:rPr>
          <w:rFonts w:ascii="Sylfaen" w:hAnsi="Sylfaen" w:cs="Sylfaen"/>
          <w:b/>
          <w:i/>
          <w:color w:val="0070C0"/>
          <w:spacing w:val="-2"/>
          <w:sz w:val="18"/>
          <w:szCs w:val="18"/>
          <w:lang w:val="hy-AM"/>
        </w:rPr>
        <w:t>համար</w:t>
      </w:r>
      <w:r w:rsidRPr="00291119">
        <w:rPr>
          <w:rFonts w:asciiTheme="minorHAnsi" w:hAnsiTheme="minorHAnsi" w:cs="Arial AMU"/>
          <w:b/>
          <w:i/>
          <w:color w:val="0070C0"/>
          <w:spacing w:val="-2"/>
          <w:sz w:val="18"/>
          <w:szCs w:val="18"/>
          <w:lang w:val="hy-AM"/>
        </w:rPr>
        <w:t xml:space="preserve"> </w:t>
      </w:r>
      <w:r w:rsidRPr="00291119">
        <w:rPr>
          <w:rFonts w:ascii="Sylfaen" w:hAnsi="Sylfaen" w:cs="Sylfaen"/>
          <w:b/>
          <w:i/>
          <w:color w:val="0070C0"/>
          <w:spacing w:val="-2"/>
          <w:sz w:val="18"/>
          <w:szCs w:val="18"/>
          <w:lang w:val="hy-AM"/>
        </w:rPr>
        <w:t>դիմել</w:t>
      </w:r>
      <w:r w:rsidRPr="007A7DC2">
        <w:rPr>
          <w:rFonts w:ascii="Sylfaen" w:hAnsi="Sylfaen" w:cs="Sylfaen"/>
          <w:b/>
          <w:i/>
          <w:color w:val="0070C0"/>
          <w:spacing w:val="-2"/>
          <w:sz w:val="18"/>
          <w:szCs w:val="18"/>
          <w:lang w:val="hy-AM"/>
        </w:rPr>
        <w:t>`</w:t>
      </w:r>
    </w:p>
    <w:p w14:paraId="632A874D" w14:textId="77777777" w:rsidR="003A20F5" w:rsidRPr="00054B05" w:rsidRDefault="003A20F5" w:rsidP="003A20F5">
      <w:pPr>
        <w:rPr>
          <w:rFonts w:ascii="Sylfaen" w:hAnsi="Sylfaen" w:cs="Arial AMU"/>
          <w:b/>
          <w:i/>
          <w:color w:val="0070C0"/>
          <w:spacing w:val="-2"/>
          <w:sz w:val="18"/>
          <w:szCs w:val="18"/>
          <w:lang w:val="hy-AM"/>
        </w:rPr>
      </w:pPr>
      <w:r>
        <w:rPr>
          <w:rFonts w:ascii="Sylfaen" w:hAnsi="Sylfaen" w:cs="Sylfaen"/>
          <w:b/>
          <w:i/>
          <w:color w:val="222222"/>
          <w:sz w:val="18"/>
          <w:szCs w:val="18"/>
          <w:lang w:val="hy-AM"/>
        </w:rPr>
        <w:t>Իրինա</w:t>
      </w:r>
      <w:r w:rsidRPr="00291119">
        <w:rPr>
          <w:rFonts w:asciiTheme="minorHAnsi" w:hAnsiTheme="minorHAnsi" w:cs="Arial AMU"/>
          <w:b/>
          <w:i/>
          <w:color w:val="222222"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i/>
          <w:color w:val="222222"/>
          <w:sz w:val="18"/>
          <w:szCs w:val="18"/>
          <w:lang w:val="hy-AM"/>
        </w:rPr>
        <w:t>Մկրտչյան</w:t>
      </w:r>
      <w:r w:rsidRPr="00291119">
        <w:rPr>
          <w:rFonts w:asciiTheme="minorHAnsi" w:hAnsiTheme="minorHAnsi" w:cs="Arial AMU"/>
          <w:b/>
          <w:i/>
          <w:color w:val="222222"/>
          <w:sz w:val="18"/>
          <w:szCs w:val="18"/>
          <w:lang w:val="hy-AM"/>
        </w:rPr>
        <w:t xml:space="preserve">, </w:t>
      </w:r>
      <w:r>
        <w:rPr>
          <w:rFonts w:ascii="Sylfaen" w:hAnsi="Sylfaen" w:cs="Sylfaen"/>
          <w:b/>
          <w:i/>
          <w:color w:val="222222"/>
          <w:sz w:val="18"/>
          <w:szCs w:val="18"/>
          <w:lang w:val="hy-AM"/>
        </w:rPr>
        <w:t>Ծրագրի</w:t>
      </w:r>
      <w:r w:rsidRPr="00291119">
        <w:rPr>
          <w:rFonts w:asciiTheme="minorHAnsi" w:hAnsiTheme="minorHAnsi" w:cs="Arial AMU"/>
          <w:b/>
          <w:i/>
          <w:color w:val="222222"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i/>
          <w:color w:val="222222"/>
          <w:sz w:val="18"/>
          <w:szCs w:val="18"/>
          <w:lang w:val="hy-AM"/>
        </w:rPr>
        <w:t>հաղորդակցության</w:t>
      </w:r>
      <w:r w:rsidRPr="00291119">
        <w:rPr>
          <w:rFonts w:asciiTheme="minorHAnsi" w:hAnsiTheme="minorHAnsi" w:cs="Arial AMU"/>
          <w:b/>
          <w:i/>
          <w:color w:val="222222"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i/>
          <w:color w:val="222222"/>
          <w:sz w:val="18"/>
          <w:szCs w:val="18"/>
          <w:lang w:val="hy-AM"/>
        </w:rPr>
        <w:t>փորձագետ</w:t>
      </w:r>
    </w:p>
    <w:p w14:paraId="71958690" w14:textId="77777777" w:rsidR="003A20F5" w:rsidRPr="00291119" w:rsidRDefault="003A20F5" w:rsidP="003A20F5">
      <w:pPr>
        <w:pStyle w:val="NoSpacing"/>
        <w:rPr>
          <w:rFonts w:asciiTheme="minorHAnsi" w:hAnsiTheme="minorHAnsi" w:cs="Arial"/>
          <w:b/>
          <w:color w:val="3333FF"/>
          <w:spacing w:val="-2"/>
          <w:sz w:val="18"/>
          <w:szCs w:val="18"/>
          <w:lang w:val="hy-AM"/>
        </w:rPr>
      </w:pPr>
      <w:r w:rsidRPr="00291119">
        <w:rPr>
          <w:rFonts w:ascii="Sylfaen" w:hAnsi="Sylfaen" w:cs="Sylfaen"/>
          <w:i/>
          <w:color w:val="000000"/>
          <w:sz w:val="18"/>
          <w:lang w:val="hy-AM"/>
        </w:rPr>
        <w:t>Հեռ</w:t>
      </w:r>
      <w:r w:rsidRPr="00291119">
        <w:rPr>
          <w:rFonts w:asciiTheme="minorHAnsi" w:hAnsiTheme="minorHAnsi" w:cs="Arial"/>
          <w:i/>
          <w:color w:val="000000"/>
          <w:sz w:val="18"/>
          <w:lang w:val="hy-AM"/>
        </w:rPr>
        <w:t>.: </w:t>
      </w:r>
      <w:r>
        <w:rPr>
          <w:rFonts w:asciiTheme="minorHAnsi" w:hAnsiTheme="minorHAnsi" w:cs="Arial"/>
          <w:i/>
          <w:sz w:val="18"/>
          <w:lang w:val="hy-AM"/>
        </w:rPr>
        <w:t>+374 91</w:t>
      </w:r>
      <w:r w:rsidRPr="00291119">
        <w:rPr>
          <w:rFonts w:asciiTheme="minorHAnsi" w:hAnsiTheme="minorHAnsi" w:cs="Arial"/>
          <w:i/>
          <w:sz w:val="18"/>
          <w:lang w:val="hy-AM"/>
        </w:rPr>
        <w:t xml:space="preserve"> </w:t>
      </w:r>
      <w:r>
        <w:rPr>
          <w:rFonts w:asciiTheme="minorHAnsi" w:hAnsiTheme="minorHAnsi" w:cs="Arial"/>
          <w:i/>
          <w:color w:val="000000"/>
          <w:sz w:val="18"/>
          <w:lang w:val="hy-AM"/>
        </w:rPr>
        <w:t>291</w:t>
      </w:r>
      <w:r>
        <w:rPr>
          <w:rFonts w:ascii="Sylfaen" w:hAnsi="Sylfaen" w:cs="Arial"/>
          <w:i/>
          <w:color w:val="000000"/>
          <w:sz w:val="18"/>
          <w:lang w:val="hy-AM"/>
        </w:rPr>
        <w:t xml:space="preserve"> 131</w:t>
      </w:r>
      <w:r w:rsidRPr="00291119">
        <w:rPr>
          <w:rFonts w:asciiTheme="minorHAnsi" w:hAnsiTheme="minorHAnsi" w:cs="Arial"/>
          <w:i/>
          <w:color w:val="000000"/>
          <w:sz w:val="18"/>
          <w:lang w:val="hy-AM"/>
        </w:rPr>
        <w:t xml:space="preserve">; </w:t>
      </w:r>
      <w:r w:rsidRPr="00291119">
        <w:rPr>
          <w:rFonts w:ascii="Sylfaen" w:hAnsi="Sylfaen" w:cs="Sylfaen"/>
          <w:i/>
          <w:color w:val="000000"/>
          <w:sz w:val="18"/>
          <w:lang w:val="hy-AM"/>
        </w:rPr>
        <w:t>էլ</w:t>
      </w:r>
      <w:r w:rsidRPr="00291119">
        <w:rPr>
          <w:rFonts w:asciiTheme="minorHAnsi" w:hAnsiTheme="minorHAnsi" w:cs="Arial"/>
          <w:i/>
          <w:color w:val="000000"/>
          <w:sz w:val="18"/>
          <w:lang w:val="hy-AM"/>
        </w:rPr>
        <w:t xml:space="preserve">. </w:t>
      </w:r>
      <w:r w:rsidRPr="00291119">
        <w:rPr>
          <w:rFonts w:ascii="Sylfaen" w:hAnsi="Sylfaen" w:cs="Sylfaen"/>
          <w:i/>
          <w:color w:val="000000"/>
          <w:sz w:val="18"/>
          <w:lang w:val="hy-AM"/>
        </w:rPr>
        <w:t>փոստ</w:t>
      </w:r>
      <w:r w:rsidRPr="00291119">
        <w:rPr>
          <w:rFonts w:asciiTheme="minorHAnsi" w:hAnsiTheme="minorHAnsi" w:cs="Arial"/>
          <w:i/>
          <w:color w:val="000000"/>
          <w:sz w:val="18"/>
          <w:lang w:val="hy-AM"/>
        </w:rPr>
        <w:t>: </w:t>
      </w:r>
      <w:hyperlink r:id="rId16" w:history="1">
        <w:r w:rsidRPr="00C16864">
          <w:rPr>
            <w:rStyle w:val="Hyperlink"/>
            <w:rFonts w:asciiTheme="minorHAnsi" w:hAnsiTheme="minorHAnsi" w:cs="Arial"/>
            <w:i/>
            <w:sz w:val="18"/>
            <w:lang w:val="hy-AM"/>
          </w:rPr>
          <w:t>irina.mkrtchyan@undp.org</w:t>
        </w:r>
      </w:hyperlink>
      <w:r w:rsidRPr="00291119">
        <w:rPr>
          <w:rFonts w:asciiTheme="minorHAnsi" w:hAnsiTheme="minorHAnsi" w:cs="Arial"/>
          <w:i/>
          <w:color w:val="1155CC"/>
          <w:sz w:val="18"/>
          <w:u w:val="single"/>
          <w:lang w:val="hy-AM"/>
        </w:rPr>
        <w:t xml:space="preserve">   </w:t>
      </w:r>
    </w:p>
    <w:p w14:paraId="10582A3E" w14:textId="77777777" w:rsidR="003A20F5" w:rsidRPr="00054B05" w:rsidRDefault="003A20F5" w:rsidP="003A20F5">
      <w:pPr>
        <w:rPr>
          <w:lang w:val="hy-AM" w:eastAsia="en-US"/>
        </w:rPr>
      </w:pPr>
    </w:p>
    <w:p w14:paraId="7B04D120" w14:textId="77777777" w:rsidR="003A20F5" w:rsidRPr="003A20F5" w:rsidRDefault="003A20F5">
      <w:pPr>
        <w:rPr>
          <w:rFonts w:ascii="Calibri Light" w:hAnsi="Calibri Light" w:cs="Calibri Light"/>
          <w:lang w:val="hy-AM"/>
        </w:rPr>
      </w:pPr>
    </w:p>
    <w:sectPr w:rsidR="003A20F5" w:rsidRPr="003A20F5" w:rsidSect="00383958">
      <w:pgSz w:w="12240" w:h="15840"/>
      <w:pgMar w:top="1138" w:right="720" w:bottom="993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AAB9C" w14:textId="77777777" w:rsidR="009A769B" w:rsidRDefault="009A769B" w:rsidP="002A0DC3">
      <w:r>
        <w:separator/>
      </w:r>
    </w:p>
  </w:endnote>
  <w:endnote w:type="continuationSeparator" w:id="0">
    <w:p w14:paraId="7D3ADD1F" w14:textId="77777777" w:rsidR="009A769B" w:rsidRDefault="009A769B" w:rsidP="002A0DC3">
      <w:r>
        <w:continuationSeparator/>
      </w:r>
    </w:p>
  </w:endnote>
  <w:endnote w:type="continuationNotice" w:id="1">
    <w:p w14:paraId="37F6591E" w14:textId="77777777" w:rsidR="009A769B" w:rsidRDefault="009A7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41F71" w14:textId="77777777" w:rsidR="009A769B" w:rsidRDefault="009A769B" w:rsidP="002A0DC3">
      <w:r>
        <w:separator/>
      </w:r>
    </w:p>
  </w:footnote>
  <w:footnote w:type="continuationSeparator" w:id="0">
    <w:p w14:paraId="3E3C7811" w14:textId="77777777" w:rsidR="009A769B" w:rsidRDefault="009A769B" w:rsidP="002A0DC3">
      <w:r>
        <w:continuationSeparator/>
      </w:r>
    </w:p>
  </w:footnote>
  <w:footnote w:type="continuationNotice" w:id="1">
    <w:p w14:paraId="43688ACA" w14:textId="77777777" w:rsidR="009A769B" w:rsidRDefault="009A7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814A7"/>
    <w:multiLevelType w:val="hybridMultilevel"/>
    <w:tmpl w:val="EEAE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616C2"/>
    <w:multiLevelType w:val="multilevel"/>
    <w:tmpl w:val="81B6B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129C1"/>
    <w:multiLevelType w:val="multilevel"/>
    <w:tmpl w:val="3998C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5A"/>
    <w:rsid w:val="00002561"/>
    <w:rsid w:val="00017919"/>
    <w:rsid w:val="0003612C"/>
    <w:rsid w:val="00036D17"/>
    <w:rsid w:val="0004045B"/>
    <w:rsid w:val="00044696"/>
    <w:rsid w:val="000518A7"/>
    <w:rsid w:val="00063523"/>
    <w:rsid w:val="0006569F"/>
    <w:rsid w:val="000673A3"/>
    <w:rsid w:val="000724E1"/>
    <w:rsid w:val="00083EB4"/>
    <w:rsid w:val="000940C7"/>
    <w:rsid w:val="000A1227"/>
    <w:rsid w:val="000B6DC8"/>
    <w:rsid w:val="000C537B"/>
    <w:rsid w:val="000C60C9"/>
    <w:rsid w:val="001166F1"/>
    <w:rsid w:val="0013122A"/>
    <w:rsid w:val="00147D06"/>
    <w:rsid w:val="00167CB8"/>
    <w:rsid w:val="00176728"/>
    <w:rsid w:val="001B326E"/>
    <w:rsid w:val="001D194E"/>
    <w:rsid w:val="001D2774"/>
    <w:rsid w:val="00200202"/>
    <w:rsid w:val="002160E9"/>
    <w:rsid w:val="00217D4B"/>
    <w:rsid w:val="00234D21"/>
    <w:rsid w:val="0024043C"/>
    <w:rsid w:val="00250003"/>
    <w:rsid w:val="00256695"/>
    <w:rsid w:val="00286B89"/>
    <w:rsid w:val="002A0DC3"/>
    <w:rsid w:val="002D4CA5"/>
    <w:rsid w:val="002F0733"/>
    <w:rsid w:val="002F2F3C"/>
    <w:rsid w:val="002F6386"/>
    <w:rsid w:val="00304A9E"/>
    <w:rsid w:val="00314262"/>
    <w:rsid w:val="0032331D"/>
    <w:rsid w:val="00323A59"/>
    <w:rsid w:val="00331488"/>
    <w:rsid w:val="00342766"/>
    <w:rsid w:val="003530D3"/>
    <w:rsid w:val="00375979"/>
    <w:rsid w:val="00383958"/>
    <w:rsid w:val="003A20F5"/>
    <w:rsid w:val="003A2E4C"/>
    <w:rsid w:val="003A5ABE"/>
    <w:rsid w:val="003B2728"/>
    <w:rsid w:val="003B525F"/>
    <w:rsid w:val="003C0A20"/>
    <w:rsid w:val="003C49DC"/>
    <w:rsid w:val="003C62CD"/>
    <w:rsid w:val="003D13D5"/>
    <w:rsid w:val="003E289C"/>
    <w:rsid w:val="003F07FF"/>
    <w:rsid w:val="003F1952"/>
    <w:rsid w:val="003F5786"/>
    <w:rsid w:val="003F5F94"/>
    <w:rsid w:val="003F6457"/>
    <w:rsid w:val="00407D1D"/>
    <w:rsid w:val="00415B0B"/>
    <w:rsid w:val="00437202"/>
    <w:rsid w:val="00453077"/>
    <w:rsid w:val="0046242B"/>
    <w:rsid w:val="0047375D"/>
    <w:rsid w:val="0048589D"/>
    <w:rsid w:val="00496B7A"/>
    <w:rsid w:val="004B27C7"/>
    <w:rsid w:val="004C7C29"/>
    <w:rsid w:val="004D2E5F"/>
    <w:rsid w:val="004F57C9"/>
    <w:rsid w:val="0050715C"/>
    <w:rsid w:val="00527948"/>
    <w:rsid w:val="00540016"/>
    <w:rsid w:val="00567191"/>
    <w:rsid w:val="00590957"/>
    <w:rsid w:val="00591DDF"/>
    <w:rsid w:val="00596474"/>
    <w:rsid w:val="005B0A0C"/>
    <w:rsid w:val="005B2C78"/>
    <w:rsid w:val="005B72BD"/>
    <w:rsid w:val="005C67D1"/>
    <w:rsid w:val="0061528D"/>
    <w:rsid w:val="0061633B"/>
    <w:rsid w:val="00632B4C"/>
    <w:rsid w:val="00646C29"/>
    <w:rsid w:val="00652EEC"/>
    <w:rsid w:val="00685485"/>
    <w:rsid w:val="00685F8F"/>
    <w:rsid w:val="00690E07"/>
    <w:rsid w:val="006A2AB3"/>
    <w:rsid w:val="006B24A0"/>
    <w:rsid w:val="006B2CB2"/>
    <w:rsid w:val="006C08EA"/>
    <w:rsid w:val="006C34BA"/>
    <w:rsid w:val="006E3714"/>
    <w:rsid w:val="006F2D01"/>
    <w:rsid w:val="00712338"/>
    <w:rsid w:val="00723233"/>
    <w:rsid w:val="00725EB6"/>
    <w:rsid w:val="007505AD"/>
    <w:rsid w:val="00761C6B"/>
    <w:rsid w:val="00783E6A"/>
    <w:rsid w:val="00784DF4"/>
    <w:rsid w:val="00791C0C"/>
    <w:rsid w:val="00797397"/>
    <w:rsid w:val="007A4802"/>
    <w:rsid w:val="007B4860"/>
    <w:rsid w:val="007C118D"/>
    <w:rsid w:val="007D3904"/>
    <w:rsid w:val="007E0B74"/>
    <w:rsid w:val="007E16B0"/>
    <w:rsid w:val="00812186"/>
    <w:rsid w:val="00814A09"/>
    <w:rsid w:val="0081702B"/>
    <w:rsid w:val="008226B2"/>
    <w:rsid w:val="008348AB"/>
    <w:rsid w:val="00865178"/>
    <w:rsid w:val="00870803"/>
    <w:rsid w:val="008751A2"/>
    <w:rsid w:val="008822F3"/>
    <w:rsid w:val="008A0166"/>
    <w:rsid w:val="008A487E"/>
    <w:rsid w:val="008C76E0"/>
    <w:rsid w:val="008D4190"/>
    <w:rsid w:val="008D4CE1"/>
    <w:rsid w:val="00905D73"/>
    <w:rsid w:val="00911737"/>
    <w:rsid w:val="00917995"/>
    <w:rsid w:val="009314E8"/>
    <w:rsid w:val="00934AAB"/>
    <w:rsid w:val="00975AE6"/>
    <w:rsid w:val="009803B5"/>
    <w:rsid w:val="00991A5E"/>
    <w:rsid w:val="00994750"/>
    <w:rsid w:val="009A769B"/>
    <w:rsid w:val="009D5C49"/>
    <w:rsid w:val="009D5C7A"/>
    <w:rsid w:val="00A015D1"/>
    <w:rsid w:val="00A2227E"/>
    <w:rsid w:val="00A272F5"/>
    <w:rsid w:val="00A425D2"/>
    <w:rsid w:val="00A469E7"/>
    <w:rsid w:val="00A469F0"/>
    <w:rsid w:val="00A57C84"/>
    <w:rsid w:val="00A63EF4"/>
    <w:rsid w:val="00A66AC7"/>
    <w:rsid w:val="00A94C49"/>
    <w:rsid w:val="00A97BA1"/>
    <w:rsid w:val="00AD72CD"/>
    <w:rsid w:val="00AF6487"/>
    <w:rsid w:val="00B01400"/>
    <w:rsid w:val="00B07353"/>
    <w:rsid w:val="00B1428D"/>
    <w:rsid w:val="00B4221F"/>
    <w:rsid w:val="00B80DDF"/>
    <w:rsid w:val="00B96DFF"/>
    <w:rsid w:val="00BA5E01"/>
    <w:rsid w:val="00BB326B"/>
    <w:rsid w:val="00BC27C3"/>
    <w:rsid w:val="00BC411D"/>
    <w:rsid w:val="00BD49A8"/>
    <w:rsid w:val="00BE1E35"/>
    <w:rsid w:val="00BE3696"/>
    <w:rsid w:val="00C118BE"/>
    <w:rsid w:val="00C23353"/>
    <w:rsid w:val="00C26F50"/>
    <w:rsid w:val="00C4682F"/>
    <w:rsid w:val="00C52A8C"/>
    <w:rsid w:val="00C55A87"/>
    <w:rsid w:val="00C60BAD"/>
    <w:rsid w:val="00C660B2"/>
    <w:rsid w:val="00C7468B"/>
    <w:rsid w:val="00C803E7"/>
    <w:rsid w:val="00C86EEC"/>
    <w:rsid w:val="00CB0830"/>
    <w:rsid w:val="00CB13B8"/>
    <w:rsid w:val="00CB2276"/>
    <w:rsid w:val="00CB3C9C"/>
    <w:rsid w:val="00CB535A"/>
    <w:rsid w:val="00CC6730"/>
    <w:rsid w:val="00CD3759"/>
    <w:rsid w:val="00CE2C6E"/>
    <w:rsid w:val="00D01502"/>
    <w:rsid w:val="00D02516"/>
    <w:rsid w:val="00D070A6"/>
    <w:rsid w:val="00D359BB"/>
    <w:rsid w:val="00D57993"/>
    <w:rsid w:val="00D81093"/>
    <w:rsid w:val="00D81FB3"/>
    <w:rsid w:val="00D850D4"/>
    <w:rsid w:val="00D93046"/>
    <w:rsid w:val="00D96358"/>
    <w:rsid w:val="00D97F18"/>
    <w:rsid w:val="00DB3238"/>
    <w:rsid w:val="00DC5454"/>
    <w:rsid w:val="00DC7A8A"/>
    <w:rsid w:val="00DD55FA"/>
    <w:rsid w:val="00DE09F6"/>
    <w:rsid w:val="00DE56DE"/>
    <w:rsid w:val="00DE5E03"/>
    <w:rsid w:val="00DE6322"/>
    <w:rsid w:val="00DF3A50"/>
    <w:rsid w:val="00DF5F5F"/>
    <w:rsid w:val="00E211C9"/>
    <w:rsid w:val="00E3270F"/>
    <w:rsid w:val="00E4025F"/>
    <w:rsid w:val="00E52F5F"/>
    <w:rsid w:val="00E54652"/>
    <w:rsid w:val="00E75915"/>
    <w:rsid w:val="00E76D97"/>
    <w:rsid w:val="00E84A63"/>
    <w:rsid w:val="00E85DD4"/>
    <w:rsid w:val="00E95D89"/>
    <w:rsid w:val="00EA1C22"/>
    <w:rsid w:val="00EC28B0"/>
    <w:rsid w:val="00EC7FFC"/>
    <w:rsid w:val="00F03D1D"/>
    <w:rsid w:val="00F14E96"/>
    <w:rsid w:val="00F21EC0"/>
    <w:rsid w:val="00F27F87"/>
    <w:rsid w:val="00F3304D"/>
    <w:rsid w:val="00F51449"/>
    <w:rsid w:val="00F61B10"/>
    <w:rsid w:val="00F65F2F"/>
    <w:rsid w:val="00F84C0E"/>
    <w:rsid w:val="00F86AFD"/>
    <w:rsid w:val="00FA6760"/>
    <w:rsid w:val="00FD5BCF"/>
    <w:rsid w:val="00FE57E8"/>
    <w:rsid w:val="01204AE8"/>
    <w:rsid w:val="0431EA35"/>
    <w:rsid w:val="043A3001"/>
    <w:rsid w:val="046BD7A6"/>
    <w:rsid w:val="066E8196"/>
    <w:rsid w:val="06C3FF1F"/>
    <w:rsid w:val="07E2AA1B"/>
    <w:rsid w:val="0835B0FC"/>
    <w:rsid w:val="08AB8494"/>
    <w:rsid w:val="0E1EE498"/>
    <w:rsid w:val="0E46584C"/>
    <w:rsid w:val="0FF88278"/>
    <w:rsid w:val="11353E3A"/>
    <w:rsid w:val="1196A871"/>
    <w:rsid w:val="11C5FAE2"/>
    <w:rsid w:val="133694BD"/>
    <w:rsid w:val="13DE082F"/>
    <w:rsid w:val="15B9A254"/>
    <w:rsid w:val="16D3F1D8"/>
    <w:rsid w:val="19DBF5AB"/>
    <w:rsid w:val="1AD6E37C"/>
    <w:rsid w:val="1AEAFF3A"/>
    <w:rsid w:val="1C734773"/>
    <w:rsid w:val="1E067016"/>
    <w:rsid w:val="2053387F"/>
    <w:rsid w:val="232A99EB"/>
    <w:rsid w:val="234C1E8B"/>
    <w:rsid w:val="259B6D6C"/>
    <w:rsid w:val="26359CC1"/>
    <w:rsid w:val="295F81FD"/>
    <w:rsid w:val="2961CB66"/>
    <w:rsid w:val="2A2D53DD"/>
    <w:rsid w:val="2BC56201"/>
    <w:rsid w:val="2E2E6501"/>
    <w:rsid w:val="33F1FC3C"/>
    <w:rsid w:val="348FB840"/>
    <w:rsid w:val="34B56734"/>
    <w:rsid w:val="3945FEEE"/>
    <w:rsid w:val="3A2E86A8"/>
    <w:rsid w:val="3C0CB917"/>
    <w:rsid w:val="3CBC63BC"/>
    <w:rsid w:val="402F8A86"/>
    <w:rsid w:val="4176AC82"/>
    <w:rsid w:val="41A83E44"/>
    <w:rsid w:val="43127CE3"/>
    <w:rsid w:val="43EBA09E"/>
    <w:rsid w:val="4502FBA9"/>
    <w:rsid w:val="454BEA61"/>
    <w:rsid w:val="47658145"/>
    <w:rsid w:val="47D232D9"/>
    <w:rsid w:val="48353BCB"/>
    <w:rsid w:val="4884DF01"/>
    <w:rsid w:val="48C06655"/>
    <w:rsid w:val="4970A45B"/>
    <w:rsid w:val="4A938AEF"/>
    <w:rsid w:val="4A9D7C59"/>
    <w:rsid w:val="4C663679"/>
    <w:rsid w:val="4D7284AC"/>
    <w:rsid w:val="5156A20E"/>
    <w:rsid w:val="5280933F"/>
    <w:rsid w:val="529AC429"/>
    <w:rsid w:val="5859A73D"/>
    <w:rsid w:val="58C29A1B"/>
    <w:rsid w:val="592AB4A1"/>
    <w:rsid w:val="5945A9B7"/>
    <w:rsid w:val="5A2531D8"/>
    <w:rsid w:val="5AF5D14F"/>
    <w:rsid w:val="5B51A46D"/>
    <w:rsid w:val="5BBDB5F1"/>
    <w:rsid w:val="5D0FA15E"/>
    <w:rsid w:val="5F241A87"/>
    <w:rsid w:val="5F45EDEA"/>
    <w:rsid w:val="60A63B50"/>
    <w:rsid w:val="6109DB3B"/>
    <w:rsid w:val="61F7C291"/>
    <w:rsid w:val="63121F99"/>
    <w:rsid w:val="63EBE027"/>
    <w:rsid w:val="644BEC59"/>
    <w:rsid w:val="657954F5"/>
    <w:rsid w:val="65DA442A"/>
    <w:rsid w:val="68B8A778"/>
    <w:rsid w:val="6AB42CC9"/>
    <w:rsid w:val="6AC538E3"/>
    <w:rsid w:val="6B103365"/>
    <w:rsid w:val="6BB23A7F"/>
    <w:rsid w:val="6E855B52"/>
    <w:rsid w:val="6F53B539"/>
    <w:rsid w:val="7023BFA5"/>
    <w:rsid w:val="711AC32D"/>
    <w:rsid w:val="7139353B"/>
    <w:rsid w:val="71C5BB58"/>
    <w:rsid w:val="7269B5A5"/>
    <w:rsid w:val="7509E286"/>
    <w:rsid w:val="75E577B3"/>
    <w:rsid w:val="79A05510"/>
    <w:rsid w:val="7D67ACEF"/>
    <w:rsid w:val="7E5863C4"/>
    <w:rsid w:val="7F497617"/>
    <w:rsid w:val="7FA5A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BBC5"/>
  <w15:docId w15:val="{4A061F35-E456-492E-B124-0F3576BA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642"/>
    <w:rPr>
      <w:lang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42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50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E2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93E2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CB4A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0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F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FB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E168E5"/>
    <w:rPr>
      <w:color w:val="0000FF"/>
      <w:u w:val="single"/>
    </w:rPr>
  </w:style>
  <w:style w:type="table" w:styleId="GridTable5Dark-Accent5">
    <w:name w:val="Grid Table 5 Dark Accent 5"/>
    <w:basedOn w:val="TableNormal"/>
    <w:uiPriority w:val="50"/>
    <w:rsid w:val="00E168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0D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DC3"/>
    <w:rPr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2A0DC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4A9E"/>
    <w:pPr>
      <w:spacing w:before="100" w:beforeAutospacing="1" w:after="100" w:afterAutospacing="1"/>
    </w:pPr>
    <w:rPr>
      <w:lang w:eastAsia="en-US"/>
    </w:rPr>
  </w:style>
  <w:style w:type="paragraph" w:styleId="NoSpacing">
    <w:name w:val="No Spacing"/>
    <w:uiPriority w:val="1"/>
    <w:qFormat/>
    <w:rsid w:val="00783E6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rina.mkrtchyan@undp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rina.mkrtchyan@undp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OCEXqhmiTgLp3pZvfSDY/RgcpA==">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EB383C9E8654B971434AB85C72366" ma:contentTypeVersion="4" ma:contentTypeDescription="Create a new document." ma:contentTypeScope="" ma:versionID="c6de824e97fb0a11489a965a953a31aa">
  <xsd:schema xmlns:xsd="http://www.w3.org/2001/XMLSchema" xmlns:xs="http://www.w3.org/2001/XMLSchema" xmlns:p="http://schemas.microsoft.com/office/2006/metadata/properties" xmlns:ns2="622da0d9-5086-4144-8023-18d3e39efe25" targetNamespace="http://schemas.microsoft.com/office/2006/metadata/properties" ma:root="true" ma:fieldsID="0ab354c6006204a51aba0401fa5b1feb" ns2:_="">
    <xsd:import namespace="622da0d9-5086-4144-8023-18d3e39ef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da0d9-5086-4144-8023-18d3e39ef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1086-D052-4929-B53D-30EC190CE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0C3CF-34D9-47BC-BFEA-1910846C9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A76A846-90D7-46B2-8D4D-6CC3EFC25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da0d9-5086-4144-8023-18d3e39ef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A7173A-1AA2-43A3-8D27-D777279E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Baldryan</dc:creator>
  <cp:keywords/>
  <cp:lastModifiedBy>Mariam</cp:lastModifiedBy>
  <cp:revision>8</cp:revision>
  <dcterms:created xsi:type="dcterms:W3CDTF">2021-04-26T14:08:00Z</dcterms:created>
  <dcterms:modified xsi:type="dcterms:W3CDTF">2021-04-27T11:11:00Z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0x010100F60EB383C9E8654B971434AB85C72366</vt:lpwstr>
  </property>
</Properties>
</file>