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327" w:rsidRPr="00AF13B2" w:rsidRDefault="00877327" w:rsidP="00877327">
      <w:pPr>
        <w:tabs>
          <w:tab w:val="left" w:pos="5400"/>
        </w:tabs>
        <w:jc w:val="right"/>
        <w:rPr>
          <w:rFonts w:asciiTheme="minorHAnsi" w:hAnsiTheme="minorHAnsi" w:cstheme="minorHAnsi"/>
          <w:sz w:val="22"/>
          <w:szCs w:val="22"/>
        </w:rPr>
      </w:pPr>
      <w:bookmarkStart w:id="0" w:name="_GoBack"/>
      <w:bookmarkEnd w:id="0"/>
      <w:r w:rsidRPr="00AF13B2">
        <w:rPr>
          <w:rFonts w:asciiTheme="minorHAnsi" w:hAnsiTheme="minorHAnsi" w:cstheme="minorHAnsi"/>
          <w:sz w:val="22"/>
          <w:szCs w:val="22"/>
        </w:rPr>
        <w:t xml:space="preserve">Date:  </w:t>
      </w:r>
      <w:r w:rsidR="003D7889" w:rsidRPr="00AF13B2">
        <w:rPr>
          <w:rFonts w:asciiTheme="minorHAnsi" w:hAnsiTheme="minorHAnsi" w:cstheme="minorHAnsi"/>
          <w:sz w:val="22"/>
          <w:szCs w:val="22"/>
          <w:lang w:val="hy-AM"/>
        </w:rPr>
        <w:t>11</w:t>
      </w:r>
      <w:r w:rsidRPr="00AF13B2">
        <w:rPr>
          <w:rFonts w:asciiTheme="minorHAnsi" w:hAnsiTheme="minorHAnsi" w:cstheme="minorHAnsi"/>
          <w:sz w:val="22"/>
          <w:szCs w:val="22"/>
          <w:lang w:val="hy-AM"/>
        </w:rPr>
        <w:t xml:space="preserve"> </w:t>
      </w:r>
      <w:r w:rsidR="003D7889" w:rsidRPr="00AF13B2">
        <w:rPr>
          <w:rFonts w:asciiTheme="minorHAnsi" w:hAnsiTheme="minorHAnsi" w:cstheme="minorHAnsi"/>
          <w:sz w:val="22"/>
          <w:szCs w:val="22"/>
        </w:rPr>
        <w:t>May, 2022</w:t>
      </w:r>
    </w:p>
    <w:p w:rsidR="00877327" w:rsidRPr="00AF13B2" w:rsidRDefault="00877327" w:rsidP="00877327">
      <w:pPr>
        <w:tabs>
          <w:tab w:val="left" w:pos="-180"/>
          <w:tab w:val="right" w:pos="1980"/>
          <w:tab w:val="left" w:pos="2160"/>
          <w:tab w:val="left" w:pos="4320"/>
        </w:tabs>
        <w:rPr>
          <w:rFonts w:asciiTheme="minorHAnsi" w:hAnsiTheme="minorHAnsi" w:cstheme="minorHAnsi"/>
        </w:rPr>
      </w:pPr>
    </w:p>
    <w:p w:rsidR="00877327" w:rsidRPr="00AF13B2" w:rsidRDefault="00877327" w:rsidP="00877327">
      <w:pPr>
        <w:tabs>
          <w:tab w:val="left" w:pos="-180"/>
          <w:tab w:val="right" w:pos="1980"/>
          <w:tab w:val="left" w:pos="2160"/>
          <w:tab w:val="left" w:pos="4320"/>
        </w:tabs>
        <w:rPr>
          <w:rFonts w:asciiTheme="minorHAnsi" w:hAnsiTheme="minorHAnsi" w:cstheme="minorHAnsi"/>
          <w:b/>
          <w:sz w:val="28"/>
          <w:szCs w:val="28"/>
        </w:rPr>
      </w:pPr>
    </w:p>
    <w:p w:rsidR="00877327" w:rsidRPr="00AF13B2" w:rsidRDefault="00877327" w:rsidP="00877327">
      <w:pPr>
        <w:pStyle w:val="Caption"/>
        <w:rPr>
          <w:rFonts w:asciiTheme="minorHAnsi" w:hAnsiTheme="minorHAnsi" w:cstheme="minorHAnsi"/>
          <w:sz w:val="26"/>
          <w:szCs w:val="26"/>
        </w:rPr>
      </w:pPr>
      <w:r w:rsidRPr="00AF13B2">
        <w:rPr>
          <w:rFonts w:asciiTheme="minorHAnsi" w:hAnsiTheme="minorHAnsi" w:cstheme="minorHAnsi"/>
          <w:sz w:val="26"/>
          <w:szCs w:val="26"/>
        </w:rPr>
        <w:t xml:space="preserve">REQUEST FOR QUOTATION </w:t>
      </w:r>
    </w:p>
    <w:p w:rsidR="00877327" w:rsidRPr="00AF13B2" w:rsidRDefault="00877327" w:rsidP="00877327">
      <w:pPr>
        <w:pStyle w:val="Caption"/>
        <w:rPr>
          <w:rFonts w:asciiTheme="minorHAnsi" w:hAnsiTheme="minorHAnsi" w:cstheme="minorHAnsi"/>
          <w:sz w:val="26"/>
          <w:szCs w:val="26"/>
        </w:rPr>
      </w:pPr>
      <w:r w:rsidRPr="00AF13B2">
        <w:rPr>
          <w:rFonts w:asciiTheme="minorHAnsi" w:hAnsiTheme="minorHAnsi" w:cstheme="minorHAnsi"/>
          <w:sz w:val="26"/>
          <w:szCs w:val="26"/>
        </w:rPr>
        <w:t>RFQ Nº UNFPA/ARM/RFQ/</w:t>
      </w:r>
      <w:r w:rsidR="00447BB9" w:rsidRPr="00AF13B2">
        <w:rPr>
          <w:rFonts w:asciiTheme="minorHAnsi" w:hAnsiTheme="minorHAnsi" w:cstheme="minorHAnsi"/>
          <w:sz w:val="26"/>
          <w:szCs w:val="26"/>
        </w:rPr>
        <w:t>2022</w:t>
      </w:r>
      <w:r w:rsidRPr="00AF13B2">
        <w:rPr>
          <w:rFonts w:asciiTheme="minorHAnsi" w:hAnsiTheme="minorHAnsi" w:cstheme="minorHAnsi"/>
          <w:sz w:val="26"/>
          <w:szCs w:val="26"/>
        </w:rPr>
        <w:t>/</w:t>
      </w:r>
      <w:r w:rsidR="00447BB9" w:rsidRPr="00AF13B2">
        <w:rPr>
          <w:rFonts w:asciiTheme="minorHAnsi" w:hAnsiTheme="minorHAnsi" w:cstheme="minorHAnsi"/>
          <w:sz w:val="26"/>
          <w:szCs w:val="26"/>
        </w:rPr>
        <w:t>004</w:t>
      </w:r>
    </w:p>
    <w:p w:rsidR="00877327" w:rsidRPr="00AF13B2" w:rsidRDefault="00877327" w:rsidP="00877327">
      <w:pPr>
        <w:jc w:val="center"/>
        <w:rPr>
          <w:rFonts w:asciiTheme="minorHAnsi" w:hAnsiTheme="minorHAnsi" w:cstheme="minorHAnsi"/>
          <w:sz w:val="22"/>
          <w:szCs w:val="22"/>
        </w:rPr>
      </w:pPr>
    </w:p>
    <w:p w:rsidR="00877327" w:rsidRPr="00AF13B2"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AF13B2">
        <w:rPr>
          <w:rFonts w:asciiTheme="minorHAnsi" w:hAnsiTheme="minorHAnsi" w:cstheme="minorHAnsi"/>
          <w:sz w:val="22"/>
          <w:szCs w:val="22"/>
        </w:rPr>
        <w:t>Dear Sir/Madam,</w:t>
      </w:r>
    </w:p>
    <w:p w:rsidR="00877327" w:rsidRPr="00AF13B2"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p>
    <w:p w:rsidR="00877327" w:rsidRPr="00AF13B2" w:rsidRDefault="00877327" w:rsidP="00877327">
      <w:pPr>
        <w:jc w:val="both"/>
        <w:rPr>
          <w:rFonts w:asciiTheme="minorHAnsi" w:hAnsiTheme="minorHAnsi" w:cstheme="minorHAnsi"/>
          <w:b/>
          <w:i/>
        </w:rPr>
      </w:pPr>
      <w:r w:rsidRPr="00AF13B2">
        <w:rPr>
          <w:rFonts w:asciiTheme="minorHAnsi" w:hAnsiTheme="minorHAnsi" w:cstheme="minorHAnsi"/>
          <w:sz w:val="22"/>
          <w:szCs w:val="22"/>
        </w:rPr>
        <w:t xml:space="preserve">UNFPA hereby solicits a quotation for the following service: </w:t>
      </w:r>
    </w:p>
    <w:p w:rsidR="00877327" w:rsidRPr="00AF13B2" w:rsidRDefault="003D7889" w:rsidP="003D7889">
      <w:pPr>
        <w:tabs>
          <w:tab w:val="left" w:pos="2410"/>
        </w:tabs>
        <w:spacing w:before="120" w:after="120"/>
        <w:ind w:left="2410" w:hanging="2410"/>
        <w:jc w:val="both"/>
        <w:rPr>
          <w:rFonts w:asciiTheme="minorHAnsi" w:eastAsia="Calibri" w:hAnsiTheme="minorHAnsi" w:cstheme="minorHAnsi"/>
          <w:b/>
          <w:sz w:val="22"/>
          <w:szCs w:val="22"/>
        </w:rPr>
      </w:pPr>
      <w:r w:rsidRPr="00AF13B2">
        <w:rPr>
          <w:rFonts w:asciiTheme="minorHAnsi" w:eastAsia="Calibri" w:hAnsiTheme="minorHAnsi" w:cstheme="minorHAnsi"/>
          <w:b/>
          <w:sz w:val="22"/>
          <w:szCs w:val="22"/>
        </w:rPr>
        <w:t xml:space="preserve">Conduction of Study on Causes of Increased Caesarean Section Rates in Armenia </w:t>
      </w:r>
    </w:p>
    <w:p w:rsidR="00877327" w:rsidRPr="00AF13B2" w:rsidRDefault="00877327" w:rsidP="00877327">
      <w:pPr>
        <w:jc w:val="both"/>
        <w:rPr>
          <w:rFonts w:asciiTheme="minorHAnsi" w:hAnsiTheme="minorHAnsi" w:cstheme="minorHAnsi"/>
          <w:sz w:val="22"/>
          <w:szCs w:val="22"/>
        </w:rPr>
      </w:pPr>
      <w:r w:rsidRPr="00AF13B2">
        <w:rPr>
          <w:rFonts w:asciiTheme="minorHAnsi" w:hAnsiTheme="minorHAnsi" w:cstheme="minorHAnsi"/>
          <w:sz w:val="22"/>
          <w:szCs w:val="22"/>
        </w:rPr>
        <w:t>UNFPA requires the provision of services as per the Terms of Reference (</w:t>
      </w:r>
      <w:proofErr w:type="spellStart"/>
      <w:r w:rsidRPr="00AF13B2">
        <w:rPr>
          <w:rFonts w:asciiTheme="minorHAnsi" w:hAnsiTheme="minorHAnsi" w:cstheme="minorHAnsi"/>
          <w:sz w:val="22"/>
          <w:szCs w:val="22"/>
        </w:rPr>
        <w:t>ToR</w:t>
      </w:r>
      <w:proofErr w:type="spellEnd"/>
      <w:r w:rsidRPr="00AF13B2">
        <w:rPr>
          <w:rFonts w:asciiTheme="minorHAnsi" w:hAnsiTheme="minorHAnsi" w:cstheme="minorHAnsi"/>
          <w:sz w:val="22"/>
          <w:szCs w:val="22"/>
        </w:rPr>
        <w:t>) attached.</w:t>
      </w:r>
    </w:p>
    <w:p w:rsidR="00877327" w:rsidRPr="00AF13B2" w:rsidRDefault="00877327" w:rsidP="00877327">
      <w:pPr>
        <w:jc w:val="both"/>
        <w:rPr>
          <w:rFonts w:asciiTheme="minorHAnsi" w:hAnsiTheme="minorHAnsi" w:cstheme="minorHAnsi"/>
          <w:sz w:val="22"/>
          <w:szCs w:val="22"/>
        </w:rPr>
      </w:pPr>
    </w:p>
    <w:p w:rsidR="00877327" w:rsidRPr="00AF13B2" w:rsidRDefault="00877327" w:rsidP="00877327">
      <w:pPr>
        <w:jc w:val="both"/>
        <w:rPr>
          <w:rFonts w:asciiTheme="minorHAnsi" w:hAnsiTheme="minorHAnsi" w:cstheme="minorHAnsi"/>
          <w:sz w:val="22"/>
          <w:szCs w:val="22"/>
        </w:rPr>
      </w:pPr>
      <w:r w:rsidRPr="00AF13B2">
        <w:rPr>
          <w:rFonts w:asciiTheme="minorHAnsi" w:hAnsiTheme="minorHAnsi" w:cstheme="minorHAnsi"/>
          <w:sz w:val="22"/>
          <w:szCs w:val="22"/>
        </w:rPr>
        <w:t>This Request for Quotation is open to all legally-constituted companies that can provide the requested services and</w:t>
      </w:r>
      <w:r w:rsidR="006125A4" w:rsidRPr="00AF13B2">
        <w:rPr>
          <w:rFonts w:asciiTheme="minorHAnsi" w:hAnsiTheme="minorHAnsi" w:cstheme="minorHAnsi"/>
          <w:sz w:val="22"/>
          <w:szCs w:val="22"/>
        </w:rPr>
        <w:t xml:space="preserve"> have legal capacity to </w:t>
      </w:r>
      <w:r w:rsidRPr="00AF13B2">
        <w:rPr>
          <w:rFonts w:asciiTheme="minorHAnsi" w:hAnsiTheme="minorHAnsi" w:cstheme="minorHAnsi"/>
          <w:sz w:val="22"/>
          <w:szCs w:val="22"/>
        </w:rPr>
        <w:t>perform in the Republic of Armenia, or through an authorized representative.</w:t>
      </w:r>
    </w:p>
    <w:p w:rsidR="00877327" w:rsidRPr="00AF13B2" w:rsidRDefault="00877327" w:rsidP="00877327">
      <w:pPr>
        <w:jc w:val="both"/>
        <w:rPr>
          <w:rFonts w:asciiTheme="minorHAnsi" w:hAnsiTheme="minorHAnsi" w:cstheme="minorHAnsi"/>
        </w:rPr>
      </w:pPr>
    </w:p>
    <w:p w:rsidR="00877327" w:rsidRPr="00AF13B2" w:rsidRDefault="00877327" w:rsidP="00877327">
      <w:pPr>
        <w:jc w:val="both"/>
        <w:rPr>
          <w:rFonts w:asciiTheme="minorHAnsi" w:hAnsiTheme="minorHAnsi" w:cstheme="minorHAnsi"/>
          <w:sz w:val="22"/>
          <w:szCs w:val="22"/>
        </w:rPr>
      </w:pPr>
    </w:p>
    <w:p w:rsidR="00877327" w:rsidRPr="00AF13B2" w:rsidRDefault="00877327" w:rsidP="00877327">
      <w:pPr>
        <w:pStyle w:val="ListParagraph"/>
        <w:numPr>
          <w:ilvl w:val="0"/>
          <w:numId w:val="5"/>
        </w:numPr>
        <w:jc w:val="both"/>
        <w:rPr>
          <w:rFonts w:asciiTheme="minorHAnsi" w:hAnsiTheme="minorHAnsi" w:cstheme="minorHAnsi"/>
          <w:b/>
          <w:szCs w:val="22"/>
        </w:rPr>
      </w:pPr>
      <w:r w:rsidRPr="00AF13B2">
        <w:rPr>
          <w:rFonts w:asciiTheme="minorHAnsi" w:hAnsiTheme="minorHAnsi" w:cstheme="minorHAnsi"/>
          <w:b/>
          <w:szCs w:val="22"/>
        </w:rPr>
        <w:t>About UNFPA</w:t>
      </w:r>
    </w:p>
    <w:p w:rsidR="00877327" w:rsidRPr="00AF13B2" w:rsidRDefault="00877327" w:rsidP="00877327">
      <w:pPr>
        <w:pStyle w:val="letter"/>
        <w:jc w:val="both"/>
        <w:rPr>
          <w:rFonts w:asciiTheme="minorHAnsi" w:hAnsiTheme="minorHAnsi" w:cstheme="minorHAnsi"/>
          <w:sz w:val="22"/>
          <w:szCs w:val="22"/>
        </w:rPr>
      </w:pPr>
    </w:p>
    <w:p w:rsidR="00877327" w:rsidRPr="00AF13B2" w:rsidRDefault="00877327" w:rsidP="00877327">
      <w:pPr>
        <w:pStyle w:val="letter"/>
        <w:jc w:val="both"/>
        <w:rPr>
          <w:rFonts w:asciiTheme="minorHAnsi" w:hAnsiTheme="minorHAnsi" w:cstheme="minorHAnsi"/>
          <w:sz w:val="22"/>
          <w:szCs w:val="22"/>
        </w:rPr>
      </w:pPr>
      <w:r w:rsidRPr="00AF13B2">
        <w:rPr>
          <w:rFonts w:asciiTheme="minorHAnsi" w:hAnsiTheme="minorHAnsi" w:cstheme="minorHAnsi"/>
          <w:sz w:val="22"/>
          <w:szCs w:val="22"/>
        </w:rPr>
        <w:t xml:space="preserve">UNFPA, the United Nations Population Fund (UNFPA), is an international development agency that </w:t>
      </w:r>
      <w:r w:rsidRPr="00AF13B2">
        <w:rPr>
          <w:rFonts w:asciiTheme="minorHAnsi" w:hAnsiTheme="minorHAnsi" w:cstheme="minorHAnsi"/>
          <w:sz w:val="22"/>
          <w:szCs w:val="22"/>
          <w:shd w:val="clear" w:color="auto" w:fill="FFFFFF"/>
        </w:rPr>
        <w:t>works to deliver a world where every pregnancy is wanted, every child birth is safe and every young person’s potential is fulfilled.</w:t>
      </w:r>
      <w:r w:rsidRPr="00AF13B2">
        <w:rPr>
          <w:rFonts w:asciiTheme="minorHAnsi" w:hAnsiTheme="minorHAnsi" w:cstheme="minorHAnsi"/>
          <w:sz w:val="22"/>
          <w:szCs w:val="22"/>
        </w:rPr>
        <w:t xml:space="preserve">   </w:t>
      </w:r>
    </w:p>
    <w:p w:rsidR="00877327" w:rsidRPr="00AF13B2" w:rsidRDefault="00877327" w:rsidP="00877327">
      <w:pPr>
        <w:pStyle w:val="letter"/>
        <w:jc w:val="both"/>
        <w:rPr>
          <w:rFonts w:asciiTheme="minorHAnsi" w:hAnsiTheme="minorHAnsi" w:cstheme="minorHAnsi"/>
          <w:sz w:val="22"/>
          <w:szCs w:val="22"/>
        </w:rPr>
      </w:pPr>
    </w:p>
    <w:p w:rsidR="00877327" w:rsidRPr="00AF13B2" w:rsidRDefault="00877327" w:rsidP="00877327">
      <w:pPr>
        <w:pStyle w:val="letter"/>
        <w:jc w:val="both"/>
        <w:rPr>
          <w:rFonts w:asciiTheme="minorHAnsi" w:hAnsiTheme="minorHAnsi" w:cstheme="minorHAnsi"/>
          <w:sz w:val="22"/>
          <w:szCs w:val="22"/>
        </w:rPr>
      </w:pPr>
      <w:r w:rsidRPr="00AF13B2">
        <w:rPr>
          <w:rFonts w:asciiTheme="minorHAnsi" w:hAnsiTheme="minorHAnsi" w:cstheme="minorHAnsi"/>
          <w:sz w:val="22"/>
          <w:szCs w:val="22"/>
        </w:rPr>
        <w:t>UNFPA is the lead UN agency th</w:t>
      </w:r>
      <w:r w:rsidRPr="00AF13B2">
        <w:rPr>
          <w:rFonts w:asciiTheme="minorHAnsi" w:hAnsiTheme="minorHAnsi" w:cstheme="minorHAnsi"/>
          <w:sz w:val="22"/>
          <w:szCs w:val="22"/>
          <w:shd w:val="clear" w:color="auto" w:fill="FFFFFF"/>
        </w:rPr>
        <w:t>at expands the possibilities for women and young people to lead healthy sexual and reproductive lives.</w:t>
      </w:r>
      <w:r w:rsidRPr="00AF13B2">
        <w:rPr>
          <w:rFonts w:asciiTheme="minorHAnsi" w:hAnsiTheme="minorHAnsi" w:cstheme="minorHAnsi"/>
          <w:sz w:val="22"/>
          <w:szCs w:val="22"/>
        </w:rPr>
        <w:t xml:space="preserve"> To read more about UNFPA, please go to: </w:t>
      </w:r>
      <w:hyperlink r:id="rId8" w:history="1">
        <w:r w:rsidRPr="00AF13B2">
          <w:rPr>
            <w:rStyle w:val="Hyperlink"/>
            <w:rFonts w:asciiTheme="minorHAnsi" w:hAnsiTheme="minorHAnsi" w:cstheme="minorHAnsi"/>
            <w:color w:val="0070C0"/>
            <w:sz w:val="22"/>
            <w:szCs w:val="22"/>
          </w:rPr>
          <w:t>UNFPA about us</w:t>
        </w:r>
      </w:hyperlink>
    </w:p>
    <w:p w:rsidR="00877327" w:rsidRPr="00AF13B2" w:rsidRDefault="00877327" w:rsidP="00877327">
      <w:pPr>
        <w:jc w:val="both"/>
        <w:rPr>
          <w:rFonts w:asciiTheme="minorHAnsi" w:hAnsiTheme="minorHAnsi" w:cstheme="minorHAnsi"/>
          <w:b/>
          <w:sz w:val="22"/>
          <w:szCs w:val="22"/>
          <w:highlight w:val="cyan"/>
        </w:rPr>
      </w:pPr>
    </w:p>
    <w:p w:rsidR="00877327" w:rsidRPr="00AF13B2" w:rsidRDefault="00877327" w:rsidP="00877327">
      <w:pPr>
        <w:jc w:val="both"/>
        <w:rPr>
          <w:rFonts w:asciiTheme="minorHAnsi" w:hAnsiTheme="minorHAnsi" w:cstheme="minorHAnsi"/>
          <w:b/>
          <w:sz w:val="22"/>
          <w:szCs w:val="22"/>
          <w:u w:val="single"/>
        </w:rPr>
      </w:pPr>
      <w:r w:rsidRPr="00AF13B2">
        <w:rPr>
          <w:rFonts w:asciiTheme="minorHAnsi" w:hAnsiTheme="minorHAnsi" w:cstheme="minorHAnsi"/>
          <w:b/>
          <w:sz w:val="22"/>
          <w:szCs w:val="22"/>
          <w:u w:val="single"/>
        </w:rPr>
        <w:t>Terms of Reference (TOR) is attached</w:t>
      </w:r>
    </w:p>
    <w:p w:rsidR="00877327" w:rsidRPr="00AF13B2" w:rsidRDefault="00877327" w:rsidP="00877327">
      <w:pPr>
        <w:jc w:val="both"/>
        <w:rPr>
          <w:rFonts w:asciiTheme="minorHAnsi" w:hAnsiTheme="minorHAnsi" w:cstheme="minorHAnsi"/>
          <w:b/>
          <w:sz w:val="22"/>
          <w:szCs w:val="22"/>
          <w:highlight w:val="cyan"/>
          <w:u w:val="single"/>
        </w:rPr>
      </w:pPr>
    </w:p>
    <w:p w:rsidR="00877327" w:rsidRPr="00AF13B2" w:rsidRDefault="00877327" w:rsidP="00877327">
      <w:pPr>
        <w:jc w:val="both"/>
        <w:rPr>
          <w:rFonts w:asciiTheme="minorHAnsi" w:hAnsiTheme="minorHAnsi" w:cstheme="minorHAnsi"/>
          <w:b/>
          <w:sz w:val="22"/>
          <w:szCs w:val="22"/>
          <w:u w:val="single"/>
          <w:lang w:val="hy-AM"/>
        </w:rPr>
      </w:pPr>
      <w:r w:rsidRPr="00AF13B2">
        <w:rPr>
          <w:rFonts w:asciiTheme="minorHAnsi" w:hAnsiTheme="minorHAnsi" w:cstheme="minorHAnsi"/>
          <w:b/>
          <w:sz w:val="22"/>
          <w:szCs w:val="22"/>
          <w:u w:val="single"/>
        </w:rPr>
        <w:t>Objectives and the scope of the services</w:t>
      </w:r>
    </w:p>
    <w:p w:rsidR="00877327" w:rsidRPr="00AF13B2" w:rsidRDefault="00877327" w:rsidP="00877327">
      <w:pPr>
        <w:jc w:val="both"/>
        <w:rPr>
          <w:rFonts w:asciiTheme="minorHAnsi" w:hAnsiTheme="minorHAnsi" w:cstheme="minorHAnsi"/>
          <w:b/>
          <w:sz w:val="22"/>
          <w:szCs w:val="22"/>
          <w:u w:val="single"/>
          <w:lang w:val="hy-AM"/>
        </w:rPr>
      </w:pPr>
    </w:p>
    <w:p w:rsidR="003D7889" w:rsidRPr="00AF13B2" w:rsidRDefault="003D7889" w:rsidP="00AF13B2">
      <w:pPr>
        <w:spacing w:before="120" w:after="120"/>
        <w:jc w:val="both"/>
        <w:rPr>
          <w:rFonts w:asciiTheme="minorHAnsi" w:hAnsiTheme="minorHAnsi" w:cstheme="minorHAnsi"/>
        </w:rPr>
      </w:pPr>
      <w:r w:rsidRPr="00AF13B2">
        <w:rPr>
          <w:rFonts w:asciiTheme="minorHAnsi" w:eastAsia="Calibri" w:hAnsiTheme="minorHAnsi" w:cstheme="minorHAnsi"/>
          <w:sz w:val="22"/>
          <w:szCs w:val="22"/>
        </w:rPr>
        <w:t xml:space="preserve">The purpose of the assignment is to conduct quantitative and qualitative studies and investigate the potential causes (factors) contributing to increasing CS rates in Armenia (field work, targeted focus-group discussions, in-depth interviews, data analysis and reporting), </w:t>
      </w:r>
      <w:proofErr w:type="spellStart"/>
      <w:r w:rsidRPr="00AF13B2">
        <w:rPr>
          <w:rFonts w:asciiTheme="minorHAnsi" w:eastAsia="Calibri" w:hAnsiTheme="minorHAnsi" w:cstheme="minorHAnsi"/>
          <w:sz w:val="22"/>
          <w:szCs w:val="22"/>
        </w:rPr>
        <w:t>analyse</w:t>
      </w:r>
      <w:proofErr w:type="spellEnd"/>
      <w:r w:rsidRPr="00AF13B2">
        <w:rPr>
          <w:rFonts w:asciiTheme="minorHAnsi" w:eastAsia="Calibri" w:hAnsiTheme="minorHAnsi" w:cstheme="minorHAnsi"/>
          <w:sz w:val="22"/>
          <w:szCs w:val="22"/>
        </w:rPr>
        <w:t xml:space="preserve"> trends and develop recommendations package aimed at reducing of unnecessary C-sections.</w:t>
      </w:r>
    </w:p>
    <w:p w:rsidR="00877327" w:rsidRPr="00AF13B2" w:rsidRDefault="00877327" w:rsidP="00877327">
      <w:pPr>
        <w:rPr>
          <w:rFonts w:asciiTheme="minorHAnsi" w:hAnsiTheme="minorHAnsi" w:cstheme="minorHAnsi"/>
          <w:lang w:val="en-GB"/>
        </w:rPr>
      </w:pPr>
    </w:p>
    <w:p w:rsidR="00C37A4B" w:rsidRPr="00AF13B2" w:rsidRDefault="00877327" w:rsidP="00C37A4B">
      <w:pPr>
        <w:numPr>
          <w:ilvl w:val="0"/>
          <w:numId w:val="16"/>
        </w:numPr>
        <w:pBdr>
          <w:top w:val="nil"/>
          <w:left w:val="nil"/>
          <w:bottom w:val="nil"/>
          <w:right w:val="nil"/>
          <w:between w:val="nil"/>
        </w:pBdr>
        <w:rPr>
          <w:rFonts w:asciiTheme="minorHAnsi" w:eastAsia="Calibri" w:hAnsiTheme="minorHAnsi" w:cstheme="minorHAnsi"/>
          <w:b/>
          <w:color w:val="000000"/>
          <w:sz w:val="22"/>
          <w:szCs w:val="22"/>
        </w:rPr>
      </w:pPr>
      <w:r w:rsidRPr="00AF13B2">
        <w:rPr>
          <w:rFonts w:asciiTheme="minorHAnsi" w:eastAsia="Calibri" w:hAnsiTheme="minorHAnsi" w:cstheme="minorHAnsi"/>
          <w:b/>
          <w:color w:val="000000"/>
          <w:sz w:val="22"/>
          <w:szCs w:val="22"/>
        </w:rPr>
        <w:t>Scope of Work</w:t>
      </w:r>
    </w:p>
    <w:p w:rsidR="003D7889" w:rsidRPr="00AF13B2" w:rsidRDefault="003D7889" w:rsidP="003D7889">
      <w:pPr>
        <w:pBdr>
          <w:top w:val="nil"/>
          <w:left w:val="nil"/>
          <w:bottom w:val="nil"/>
          <w:right w:val="nil"/>
          <w:between w:val="nil"/>
        </w:pBdr>
        <w:spacing w:after="120"/>
        <w:jc w:val="both"/>
        <w:rPr>
          <w:rFonts w:asciiTheme="minorHAnsi" w:eastAsia="Calibri" w:hAnsiTheme="minorHAnsi" w:cstheme="minorHAnsi"/>
          <w:sz w:val="22"/>
          <w:szCs w:val="22"/>
        </w:rPr>
      </w:pPr>
      <w:r w:rsidRPr="00AF13B2">
        <w:rPr>
          <w:rFonts w:asciiTheme="minorHAnsi" w:eastAsia="Calibri" w:hAnsiTheme="minorHAnsi" w:cstheme="minorHAnsi"/>
          <w:sz w:val="22"/>
          <w:szCs w:val="22"/>
        </w:rPr>
        <w:t xml:space="preserve">The Service Provider under the overall guidance of the UNFPA SRH </w:t>
      </w:r>
      <w:proofErr w:type="spellStart"/>
      <w:r w:rsidRPr="00AF13B2">
        <w:rPr>
          <w:rFonts w:asciiTheme="minorHAnsi" w:eastAsia="Calibri" w:hAnsiTheme="minorHAnsi" w:cstheme="minorHAnsi"/>
          <w:sz w:val="22"/>
          <w:szCs w:val="22"/>
        </w:rPr>
        <w:t>Programme</w:t>
      </w:r>
      <w:proofErr w:type="spellEnd"/>
      <w:r w:rsidRPr="00AF13B2">
        <w:rPr>
          <w:rFonts w:asciiTheme="minorHAnsi" w:eastAsia="Calibri" w:hAnsiTheme="minorHAnsi" w:cstheme="minorHAnsi"/>
          <w:sz w:val="22"/>
          <w:szCs w:val="22"/>
        </w:rPr>
        <w:t xml:space="preserve"> Analyst and in close collaboration with the relevant department of the Ministry of Health will be responsible for ensuring timely and proper implementation of the following activities:</w:t>
      </w:r>
    </w:p>
    <w:p w:rsidR="003D7889" w:rsidRPr="00AF13B2" w:rsidRDefault="003D7889" w:rsidP="003D7889">
      <w:pPr>
        <w:widowControl w:val="0"/>
        <w:rPr>
          <w:rFonts w:asciiTheme="minorHAnsi" w:eastAsia="Calibri" w:hAnsiTheme="minorHAnsi" w:cstheme="minorHAnsi"/>
          <w:b/>
          <w:sz w:val="22"/>
          <w:szCs w:val="22"/>
        </w:rPr>
      </w:pPr>
    </w:p>
    <w:p w:rsidR="003D7889" w:rsidRPr="00AF13B2" w:rsidRDefault="003D7889" w:rsidP="003D7889">
      <w:pPr>
        <w:pStyle w:val="ListParagraph"/>
        <w:numPr>
          <w:ilvl w:val="0"/>
          <w:numId w:val="25"/>
        </w:numPr>
        <w:overflowPunct/>
        <w:autoSpaceDE/>
        <w:autoSpaceDN/>
        <w:adjustRightInd/>
        <w:contextualSpacing/>
        <w:textAlignment w:val="auto"/>
        <w:rPr>
          <w:rFonts w:asciiTheme="minorHAnsi" w:eastAsia="Calibri" w:hAnsiTheme="minorHAnsi" w:cstheme="minorHAnsi"/>
          <w:b/>
          <w:szCs w:val="22"/>
        </w:rPr>
      </w:pPr>
      <w:r w:rsidRPr="00AF13B2">
        <w:rPr>
          <w:rFonts w:asciiTheme="minorHAnsi" w:eastAsia="Calibri" w:hAnsiTheme="minorHAnsi" w:cstheme="minorHAnsi"/>
          <w:b/>
          <w:szCs w:val="22"/>
        </w:rPr>
        <w:t>Develop a methodology for conducting a study, conduct a field work:</w:t>
      </w:r>
    </w:p>
    <w:p w:rsidR="003D7889" w:rsidRPr="00AF13B2" w:rsidRDefault="003D7889" w:rsidP="003D7889">
      <w:pPr>
        <w:pStyle w:val="ListParagraph"/>
        <w:numPr>
          <w:ilvl w:val="0"/>
          <w:numId w:val="26"/>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Contracting,</w:t>
      </w:r>
    </w:p>
    <w:p w:rsidR="003D7889" w:rsidRPr="00AF13B2" w:rsidRDefault="003D7889" w:rsidP="003D7889">
      <w:pPr>
        <w:pStyle w:val="ListParagraph"/>
        <w:numPr>
          <w:ilvl w:val="0"/>
          <w:numId w:val="26"/>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 xml:space="preserve">Development of the Implementation plan (Field work plan preparation, etc.), </w:t>
      </w:r>
    </w:p>
    <w:p w:rsidR="003D7889" w:rsidRPr="00AF13B2" w:rsidRDefault="003D7889" w:rsidP="003D7889">
      <w:pPr>
        <w:pStyle w:val="ListParagraph"/>
        <w:numPr>
          <w:ilvl w:val="0"/>
          <w:numId w:val="26"/>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 xml:space="preserve">Recruitment and training of the interviewers, fieldwork coordinators and field work quality controllers, </w:t>
      </w:r>
    </w:p>
    <w:p w:rsidR="003D7889" w:rsidRPr="00AF13B2" w:rsidRDefault="003D7889" w:rsidP="003D7889">
      <w:pPr>
        <w:pStyle w:val="ListParagraph"/>
        <w:numPr>
          <w:ilvl w:val="0"/>
          <w:numId w:val="26"/>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 xml:space="preserve">Targeted Focus Group Discussions (FGD) in Yerevan and </w:t>
      </w:r>
      <w:proofErr w:type="spellStart"/>
      <w:r w:rsidRPr="00AF13B2">
        <w:rPr>
          <w:rFonts w:asciiTheme="minorHAnsi" w:eastAsia="Calibri" w:hAnsiTheme="minorHAnsi" w:cstheme="minorHAnsi"/>
          <w:szCs w:val="22"/>
        </w:rPr>
        <w:t>marzes</w:t>
      </w:r>
      <w:proofErr w:type="spellEnd"/>
      <w:r w:rsidRPr="00AF13B2">
        <w:rPr>
          <w:rFonts w:asciiTheme="minorHAnsi" w:eastAsia="Calibri" w:hAnsiTheme="minorHAnsi" w:cstheme="minorHAnsi"/>
          <w:szCs w:val="22"/>
        </w:rPr>
        <w:t xml:space="preserve"> of RA (Field work),</w:t>
      </w:r>
    </w:p>
    <w:p w:rsidR="003D7889" w:rsidRPr="00AF13B2" w:rsidRDefault="003D7889" w:rsidP="003D7889">
      <w:pPr>
        <w:pStyle w:val="ListParagraph"/>
        <w:numPr>
          <w:ilvl w:val="0"/>
          <w:numId w:val="26"/>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lastRenderedPageBreak/>
        <w:t xml:space="preserve">In-depth interviews; </w:t>
      </w:r>
    </w:p>
    <w:p w:rsidR="003D7889" w:rsidRPr="00AF13B2" w:rsidRDefault="003D7889" w:rsidP="003D7889">
      <w:pPr>
        <w:pStyle w:val="ListParagraph"/>
        <w:numPr>
          <w:ilvl w:val="0"/>
          <w:numId w:val="26"/>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F2F (Field work) quality control,</w:t>
      </w:r>
    </w:p>
    <w:p w:rsidR="003D7889" w:rsidRPr="00AF13B2" w:rsidRDefault="003D7889" w:rsidP="003D7889">
      <w:pPr>
        <w:pStyle w:val="ListParagraph"/>
        <w:numPr>
          <w:ilvl w:val="0"/>
          <w:numId w:val="26"/>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Submitting the field work report to UNFPA</w:t>
      </w:r>
    </w:p>
    <w:p w:rsidR="003D7889" w:rsidRPr="00AF13B2" w:rsidRDefault="003D7889" w:rsidP="003D7889">
      <w:pPr>
        <w:pStyle w:val="ListParagraph"/>
        <w:tabs>
          <w:tab w:val="left" w:pos="993"/>
          <w:tab w:val="left" w:pos="9356"/>
        </w:tabs>
        <w:rPr>
          <w:rFonts w:asciiTheme="minorHAnsi" w:eastAsiaTheme="minorHAnsi" w:hAnsiTheme="minorHAnsi" w:cstheme="minorHAnsi"/>
          <w:b/>
          <w:bCs/>
        </w:rPr>
      </w:pPr>
    </w:p>
    <w:p w:rsidR="003D7889" w:rsidRPr="00AF13B2" w:rsidRDefault="003D7889" w:rsidP="003D7889">
      <w:pPr>
        <w:pStyle w:val="ListParagraph"/>
        <w:numPr>
          <w:ilvl w:val="0"/>
          <w:numId w:val="25"/>
        </w:numPr>
        <w:tabs>
          <w:tab w:val="left" w:pos="993"/>
          <w:tab w:val="left" w:pos="9356"/>
        </w:tabs>
        <w:overflowPunct/>
        <w:contextualSpacing/>
        <w:textAlignment w:val="auto"/>
        <w:rPr>
          <w:rFonts w:asciiTheme="minorHAnsi" w:eastAsiaTheme="minorHAnsi" w:hAnsiTheme="minorHAnsi" w:cstheme="minorHAnsi"/>
          <w:b/>
          <w:bCs/>
        </w:rPr>
      </w:pPr>
      <w:r w:rsidRPr="00AF13B2">
        <w:rPr>
          <w:rFonts w:asciiTheme="minorHAnsi" w:eastAsia="Calibri" w:hAnsiTheme="minorHAnsi" w:cstheme="minorHAnsi"/>
          <w:b/>
          <w:szCs w:val="22"/>
        </w:rPr>
        <w:t>Data analysis, preparation of the Report:</w:t>
      </w:r>
    </w:p>
    <w:p w:rsidR="003D7889" w:rsidRPr="00AF13B2" w:rsidRDefault="003D7889" w:rsidP="003D7889">
      <w:pPr>
        <w:tabs>
          <w:tab w:val="left" w:pos="993"/>
        </w:tabs>
        <w:autoSpaceDE w:val="0"/>
        <w:autoSpaceDN w:val="0"/>
        <w:adjustRightInd w:val="0"/>
        <w:ind w:left="993" w:hanging="284"/>
        <w:rPr>
          <w:rFonts w:asciiTheme="minorHAnsi" w:eastAsiaTheme="minorHAnsi" w:hAnsiTheme="minorHAnsi" w:cstheme="minorHAnsi"/>
          <w:iCs/>
          <w:color w:val="000000"/>
        </w:rPr>
      </w:pPr>
    </w:p>
    <w:p w:rsidR="003D7889" w:rsidRPr="00AF13B2" w:rsidRDefault="003D7889" w:rsidP="003D7889">
      <w:pPr>
        <w:pStyle w:val="ListParagraph"/>
        <w:numPr>
          <w:ilvl w:val="0"/>
          <w:numId w:val="26"/>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 xml:space="preserve">Data processing </w:t>
      </w:r>
    </w:p>
    <w:p w:rsidR="003D7889" w:rsidRPr="00AF13B2" w:rsidRDefault="003D7889" w:rsidP="003D7889">
      <w:pPr>
        <w:pStyle w:val="ListParagraph"/>
        <w:numPr>
          <w:ilvl w:val="0"/>
          <w:numId w:val="26"/>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 xml:space="preserve">Analysis of processed data and preparation of the draft report </w:t>
      </w:r>
    </w:p>
    <w:p w:rsidR="003D7889" w:rsidRPr="00AF13B2" w:rsidRDefault="003D7889" w:rsidP="003D7889">
      <w:pPr>
        <w:pStyle w:val="ListParagraph"/>
        <w:numPr>
          <w:ilvl w:val="0"/>
          <w:numId w:val="26"/>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Submitting the draft report to UNFPA</w:t>
      </w:r>
    </w:p>
    <w:p w:rsidR="003D7889" w:rsidRPr="00AF13B2" w:rsidRDefault="003D7889" w:rsidP="003D7889">
      <w:pPr>
        <w:pStyle w:val="ListParagraph"/>
        <w:numPr>
          <w:ilvl w:val="0"/>
          <w:numId w:val="26"/>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Development of the final version of the report with recommendations</w:t>
      </w:r>
    </w:p>
    <w:p w:rsidR="003D7889" w:rsidRPr="00AF13B2" w:rsidRDefault="003D7889" w:rsidP="003D7889">
      <w:pPr>
        <w:pStyle w:val="ListParagraph"/>
        <w:numPr>
          <w:ilvl w:val="0"/>
          <w:numId w:val="26"/>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Submitting the final report to UNFPA</w:t>
      </w:r>
    </w:p>
    <w:p w:rsidR="003D7889" w:rsidRPr="00AF13B2" w:rsidRDefault="003D7889" w:rsidP="003D7889">
      <w:pPr>
        <w:pStyle w:val="ListParagraph"/>
        <w:numPr>
          <w:ilvl w:val="0"/>
          <w:numId w:val="26"/>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Presentation of final report to UNFPA and other stakeholders using PPT and infographics</w:t>
      </w:r>
    </w:p>
    <w:p w:rsidR="003D7889" w:rsidRPr="00AF13B2" w:rsidRDefault="003D7889" w:rsidP="003D7889">
      <w:pPr>
        <w:pStyle w:val="ListParagraph"/>
        <w:numPr>
          <w:ilvl w:val="0"/>
          <w:numId w:val="25"/>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Report should include, but is not limited, to the following parts:</w:t>
      </w:r>
    </w:p>
    <w:p w:rsidR="003D7889" w:rsidRPr="00AF13B2" w:rsidRDefault="003D7889" w:rsidP="003D7889">
      <w:pPr>
        <w:pStyle w:val="ListParagraph"/>
        <w:numPr>
          <w:ilvl w:val="0"/>
          <w:numId w:val="27"/>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Executive summary</w:t>
      </w:r>
    </w:p>
    <w:p w:rsidR="003D7889" w:rsidRPr="00AF13B2" w:rsidRDefault="003D7889" w:rsidP="003D7889">
      <w:pPr>
        <w:pStyle w:val="ListParagraph"/>
        <w:numPr>
          <w:ilvl w:val="0"/>
          <w:numId w:val="27"/>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 xml:space="preserve">Background </w:t>
      </w:r>
    </w:p>
    <w:p w:rsidR="003D7889" w:rsidRPr="00AF13B2" w:rsidRDefault="003D7889" w:rsidP="003D7889">
      <w:pPr>
        <w:pStyle w:val="ListParagraph"/>
        <w:numPr>
          <w:ilvl w:val="0"/>
          <w:numId w:val="27"/>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Methodology</w:t>
      </w:r>
    </w:p>
    <w:p w:rsidR="003D7889" w:rsidRPr="00AF13B2" w:rsidRDefault="003D7889" w:rsidP="003D7889">
      <w:pPr>
        <w:pStyle w:val="ListParagraph"/>
        <w:numPr>
          <w:ilvl w:val="0"/>
          <w:numId w:val="27"/>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Main findings</w:t>
      </w:r>
    </w:p>
    <w:p w:rsidR="003D7889" w:rsidRPr="00AF13B2" w:rsidRDefault="003D7889" w:rsidP="003D7889">
      <w:pPr>
        <w:pStyle w:val="ListParagraph"/>
        <w:numPr>
          <w:ilvl w:val="0"/>
          <w:numId w:val="27"/>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Summary</w:t>
      </w:r>
    </w:p>
    <w:p w:rsidR="003D7889" w:rsidRPr="00AF13B2" w:rsidRDefault="003D7889" w:rsidP="003D7889">
      <w:pPr>
        <w:pStyle w:val="ListParagraph"/>
        <w:numPr>
          <w:ilvl w:val="0"/>
          <w:numId w:val="27"/>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Recommendations</w:t>
      </w:r>
    </w:p>
    <w:p w:rsidR="00877327" w:rsidRPr="00AF13B2" w:rsidRDefault="00877327" w:rsidP="00877327">
      <w:pPr>
        <w:jc w:val="both"/>
        <w:rPr>
          <w:rFonts w:asciiTheme="minorHAnsi" w:hAnsiTheme="minorHAnsi" w:cstheme="minorHAnsi"/>
          <w:sz w:val="22"/>
          <w:szCs w:val="22"/>
          <w:highlight w:val="cyan"/>
        </w:rPr>
      </w:pPr>
    </w:p>
    <w:p w:rsidR="00877327" w:rsidRPr="00AF13B2" w:rsidRDefault="00877327" w:rsidP="00C37A4B">
      <w:pPr>
        <w:pStyle w:val="ListParagraph"/>
        <w:numPr>
          <w:ilvl w:val="0"/>
          <w:numId w:val="16"/>
        </w:numPr>
        <w:jc w:val="both"/>
        <w:rPr>
          <w:rFonts w:asciiTheme="minorHAnsi" w:hAnsiTheme="minorHAnsi" w:cstheme="minorHAnsi"/>
          <w:b/>
          <w:szCs w:val="22"/>
          <w:lang w:val="hy-AM"/>
        </w:rPr>
      </w:pPr>
      <w:r w:rsidRPr="00AF13B2">
        <w:rPr>
          <w:rFonts w:asciiTheme="minorHAnsi" w:hAnsiTheme="minorHAnsi" w:cstheme="minorHAnsi"/>
          <w:b/>
          <w:szCs w:val="22"/>
          <w:lang w:val="hy-AM"/>
        </w:rPr>
        <w:t xml:space="preserve">Background information </w:t>
      </w:r>
    </w:p>
    <w:p w:rsidR="003D7889" w:rsidRPr="00AF13B2" w:rsidRDefault="003D7889" w:rsidP="003D7889">
      <w:pPr>
        <w:spacing w:before="120" w:after="120"/>
        <w:jc w:val="both"/>
        <w:rPr>
          <w:rFonts w:asciiTheme="minorHAnsi" w:eastAsia="Calibri" w:hAnsiTheme="minorHAnsi" w:cstheme="minorHAnsi"/>
          <w:sz w:val="22"/>
          <w:szCs w:val="22"/>
        </w:rPr>
      </w:pPr>
      <w:r w:rsidRPr="00AF13B2">
        <w:rPr>
          <w:rFonts w:asciiTheme="minorHAnsi" w:eastAsia="Calibri" w:hAnsiTheme="minorHAnsi" w:cstheme="minorHAnsi"/>
          <w:sz w:val="22"/>
          <w:szCs w:val="22"/>
        </w:rPr>
        <w:t>Caesarean section (caesarean delivery) is a surgical procedure used to deliver a baby through incisions in the abdomen and uterus.  As per the World Health Organization, the ideal rate for caesarean sections (CS) is considered to be between 10% and 15%. At population level, caesarean section rates higher than 10% are not associated with reductions in maternal and newborn mortality rates.</w:t>
      </w:r>
      <w:r w:rsidRPr="00AF13B2">
        <w:rPr>
          <w:rStyle w:val="FootnoteReference"/>
          <w:rFonts w:asciiTheme="minorHAnsi" w:eastAsia="Calibri" w:hAnsiTheme="minorHAnsi" w:cstheme="minorHAnsi"/>
          <w:sz w:val="22"/>
          <w:szCs w:val="22"/>
        </w:rPr>
        <w:footnoteReference w:id="1"/>
      </w:r>
    </w:p>
    <w:p w:rsidR="003D7889" w:rsidRPr="00AF13B2" w:rsidRDefault="003D7889" w:rsidP="003D7889">
      <w:pPr>
        <w:spacing w:before="120" w:after="120"/>
        <w:jc w:val="both"/>
        <w:rPr>
          <w:rFonts w:asciiTheme="minorHAnsi" w:hAnsiTheme="minorHAnsi" w:cstheme="minorHAnsi"/>
        </w:rPr>
      </w:pPr>
      <w:r w:rsidRPr="00AF13B2">
        <w:rPr>
          <w:rFonts w:asciiTheme="minorHAnsi" w:eastAsia="Calibri" w:hAnsiTheme="minorHAnsi" w:cstheme="minorHAnsi"/>
          <w:sz w:val="22"/>
          <w:szCs w:val="22"/>
        </w:rPr>
        <w:t xml:space="preserve">During the recent </w:t>
      </w:r>
      <w:proofErr w:type="gramStart"/>
      <w:r w:rsidRPr="00AF13B2">
        <w:rPr>
          <w:rFonts w:asciiTheme="minorHAnsi" w:eastAsia="Calibri" w:hAnsiTheme="minorHAnsi" w:cstheme="minorHAnsi"/>
          <w:sz w:val="22"/>
          <w:szCs w:val="22"/>
        </w:rPr>
        <w:t>years</w:t>
      </w:r>
      <w:proofErr w:type="gramEnd"/>
      <w:r w:rsidRPr="00AF13B2">
        <w:rPr>
          <w:rFonts w:asciiTheme="minorHAnsi" w:eastAsia="Calibri" w:hAnsiTheme="minorHAnsi" w:cstheme="minorHAnsi"/>
          <w:sz w:val="22"/>
          <w:szCs w:val="22"/>
        </w:rPr>
        <w:t xml:space="preserve"> caesarean sections have become increasingly common in both developed and developing countries. When medically justified, a caesarean section can effectively prevent maternal and perinatal mortality and morbidity. However, there is no evidence showing the benefits of caesarean delivery for women or infants who do not require the procedure. As with any surgery, caesarean sections are associated with short and long term risk which can extend many years beyond the current delivery and affect the health of the woman, her child, and future pregnancies.</w:t>
      </w:r>
      <w:r w:rsidRPr="00AF13B2">
        <w:rPr>
          <w:rFonts w:asciiTheme="minorHAnsi" w:hAnsiTheme="minorHAnsi" w:cstheme="minorHAnsi"/>
        </w:rPr>
        <w:t xml:space="preserve"> </w:t>
      </w:r>
    </w:p>
    <w:p w:rsidR="003D7889" w:rsidRPr="00AF13B2" w:rsidRDefault="003D7889" w:rsidP="003D7889">
      <w:pPr>
        <w:pStyle w:val="Default"/>
        <w:rPr>
          <w:rFonts w:asciiTheme="minorHAnsi" w:hAnsiTheme="minorHAnsi" w:cstheme="minorHAnsi"/>
          <w:color w:val="auto"/>
          <w:sz w:val="22"/>
          <w:szCs w:val="22"/>
        </w:rPr>
      </w:pPr>
      <w:r w:rsidRPr="00AF13B2">
        <w:rPr>
          <w:rFonts w:asciiTheme="minorHAnsi" w:hAnsiTheme="minorHAnsi" w:cstheme="minorHAnsi"/>
          <w:color w:val="auto"/>
          <w:sz w:val="22"/>
          <w:szCs w:val="22"/>
        </w:rPr>
        <w:t xml:space="preserve">According to research from the World Health Organization (WHO), caesarean section use continues to rise globally, now accounting for more than 1 in 5 (21%) of all childbirths. </w:t>
      </w:r>
      <w:r w:rsidRPr="00AF13B2">
        <w:rPr>
          <w:rFonts w:asciiTheme="minorHAnsi" w:hAnsiTheme="minorHAnsi" w:cstheme="minorHAnsi"/>
          <w:sz w:val="22"/>
          <w:szCs w:val="22"/>
        </w:rPr>
        <w:t>The same tendency is evident also in Armenia. As per the official data from the Ministry of Health, the CS rate increased from 7.2% in 2000 to 3</w:t>
      </w:r>
      <w:r w:rsidRPr="00AF13B2">
        <w:rPr>
          <w:rFonts w:asciiTheme="minorHAnsi" w:hAnsiTheme="minorHAnsi" w:cstheme="minorHAnsi"/>
          <w:sz w:val="22"/>
          <w:szCs w:val="22"/>
          <w:lang w:val="en-US"/>
        </w:rPr>
        <w:t>6</w:t>
      </w:r>
      <w:r w:rsidRPr="00AF13B2">
        <w:rPr>
          <w:rFonts w:asciiTheme="minorHAnsi" w:hAnsiTheme="minorHAnsi" w:cstheme="minorHAnsi"/>
          <w:sz w:val="22"/>
          <w:szCs w:val="22"/>
        </w:rPr>
        <w:t xml:space="preserve">.0% in 2020. Taking into account the   rapidly increasing CS rates in Armenia, the Ministry of Health is keen to investigate the main factors that contributing to this tendency and to </w:t>
      </w:r>
      <w:r w:rsidRPr="00AF13B2">
        <w:rPr>
          <w:rFonts w:asciiTheme="minorHAnsi" w:hAnsiTheme="minorHAnsi" w:cstheme="minorHAnsi"/>
          <w:color w:val="auto"/>
          <w:sz w:val="22"/>
          <w:szCs w:val="22"/>
        </w:rPr>
        <w:t xml:space="preserve">take measures aimed at reducing and/or preventing the increase of rates form CS to meet the World Health Organization recommendation. </w:t>
      </w:r>
    </w:p>
    <w:p w:rsidR="003D7889" w:rsidRPr="00AF13B2" w:rsidRDefault="003D7889" w:rsidP="003D7889">
      <w:pPr>
        <w:jc w:val="both"/>
        <w:rPr>
          <w:rFonts w:asciiTheme="minorHAnsi" w:hAnsiTheme="minorHAnsi" w:cstheme="minorHAnsi"/>
          <w:b/>
          <w:szCs w:val="22"/>
          <w:lang w:val="hy-AM"/>
        </w:rPr>
      </w:pPr>
    </w:p>
    <w:p w:rsidR="0027566E" w:rsidRPr="00AF13B2" w:rsidRDefault="00375671" w:rsidP="0027566E">
      <w:pPr>
        <w:pStyle w:val="ListParagraph"/>
        <w:numPr>
          <w:ilvl w:val="0"/>
          <w:numId w:val="16"/>
        </w:numPr>
        <w:pBdr>
          <w:top w:val="nil"/>
          <w:left w:val="nil"/>
          <w:bottom w:val="nil"/>
          <w:right w:val="nil"/>
          <w:between w:val="nil"/>
        </w:pBdr>
        <w:rPr>
          <w:rFonts w:asciiTheme="minorHAnsi" w:eastAsia="Calibri" w:hAnsiTheme="minorHAnsi" w:cstheme="minorHAnsi"/>
          <w:b/>
          <w:color w:val="000000"/>
          <w:szCs w:val="22"/>
        </w:rPr>
      </w:pPr>
      <w:bookmarkStart w:id="1" w:name="_Toc372130691"/>
      <w:bookmarkStart w:id="2" w:name="_Toc385415847"/>
      <w:bookmarkStart w:id="3" w:name="_Toc385416089"/>
      <w:r w:rsidRPr="00AF13B2">
        <w:rPr>
          <w:rFonts w:asciiTheme="minorHAnsi" w:eastAsia="Calibri" w:hAnsiTheme="minorHAnsi" w:cstheme="minorHAnsi"/>
          <w:b/>
          <w:color w:val="000000"/>
          <w:szCs w:val="22"/>
        </w:rPr>
        <w:t>Expected Deliverables and Timing</w:t>
      </w:r>
    </w:p>
    <w:p w:rsidR="003D7889" w:rsidRPr="00AF13B2" w:rsidRDefault="003D7889" w:rsidP="003D7889">
      <w:pPr>
        <w:pStyle w:val="ListParagraph"/>
        <w:pBdr>
          <w:top w:val="nil"/>
          <w:left w:val="nil"/>
          <w:bottom w:val="nil"/>
          <w:right w:val="nil"/>
          <w:between w:val="nil"/>
        </w:pBdr>
        <w:rPr>
          <w:rFonts w:asciiTheme="minorHAnsi" w:eastAsia="Calibri" w:hAnsiTheme="minorHAnsi" w:cstheme="minorHAnsi"/>
          <w:b/>
          <w:color w:val="000000"/>
          <w:szCs w:val="22"/>
        </w:rPr>
      </w:pPr>
    </w:p>
    <w:p w:rsidR="003D7889" w:rsidRPr="00AF13B2" w:rsidRDefault="003D7889" w:rsidP="00AF13B2">
      <w:pPr>
        <w:numPr>
          <w:ilvl w:val="0"/>
          <w:numId w:val="22"/>
        </w:numPr>
        <w:pBdr>
          <w:top w:val="nil"/>
          <w:left w:val="nil"/>
          <w:bottom w:val="nil"/>
          <w:right w:val="nil"/>
          <w:between w:val="nil"/>
        </w:pBdr>
        <w:rPr>
          <w:rFonts w:asciiTheme="minorHAnsi" w:eastAsia="Calibri" w:hAnsiTheme="minorHAnsi" w:cstheme="minorHAnsi"/>
          <w:color w:val="000000"/>
          <w:sz w:val="22"/>
          <w:szCs w:val="22"/>
        </w:rPr>
      </w:pPr>
      <w:r w:rsidRPr="00AF13B2">
        <w:rPr>
          <w:rFonts w:asciiTheme="minorHAnsi" w:eastAsia="Calibri" w:hAnsiTheme="minorHAnsi" w:cstheme="minorHAnsi"/>
          <w:sz w:val="22"/>
          <w:szCs w:val="22"/>
        </w:rPr>
        <w:t>Development of methodology and questionnaires (including, but not limiting   for healthcare providers and women (pregnant and already delivered ones)) - by June 30, 2022</w:t>
      </w:r>
    </w:p>
    <w:p w:rsidR="003D7889" w:rsidRPr="00AF13B2" w:rsidRDefault="003D7889" w:rsidP="00AF13B2">
      <w:pPr>
        <w:numPr>
          <w:ilvl w:val="0"/>
          <w:numId w:val="22"/>
        </w:numPr>
        <w:pBdr>
          <w:top w:val="nil"/>
          <w:left w:val="nil"/>
          <w:bottom w:val="nil"/>
          <w:right w:val="nil"/>
          <w:between w:val="nil"/>
        </w:pBdr>
        <w:jc w:val="both"/>
        <w:rPr>
          <w:rFonts w:asciiTheme="minorHAnsi" w:eastAsia="Calibri" w:hAnsiTheme="minorHAnsi" w:cstheme="minorHAnsi"/>
          <w:color w:val="000000"/>
          <w:sz w:val="22"/>
          <w:szCs w:val="22"/>
        </w:rPr>
      </w:pPr>
      <w:r w:rsidRPr="00AF13B2">
        <w:rPr>
          <w:rFonts w:asciiTheme="minorHAnsi" w:eastAsia="Calibri" w:hAnsiTheme="minorHAnsi" w:cstheme="minorHAnsi"/>
          <w:color w:val="000000"/>
          <w:sz w:val="22"/>
          <w:szCs w:val="22"/>
        </w:rPr>
        <w:t>Field work – by August 30, 2022</w:t>
      </w:r>
    </w:p>
    <w:p w:rsidR="003D7889" w:rsidRPr="00AF13B2" w:rsidRDefault="003D7889" w:rsidP="00AF13B2">
      <w:pPr>
        <w:numPr>
          <w:ilvl w:val="0"/>
          <w:numId w:val="22"/>
        </w:numPr>
        <w:pBdr>
          <w:top w:val="nil"/>
          <w:left w:val="nil"/>
          <w:bottom w:val="nil"/>
          <w:right w:val="nil"/>
          <w:between w:val="nil"/>
        </w:pBdr>
        <w:jc w:val="both"/>
        <w:rPr>
          <w:rFonts w:asciiTheme="minorHAnsi" w:eastAsia="Calibri" w:hAnsiTheme="minorHAnsi" w:cstheme="minorHAnsi"/>
          <w:color w:val="000000"/>
          <w:sz w:val="22"/>
          <w:szCs w:val="22"/>
        </w:rPr>
      </w:pPr>
      <w:r w:rsidRPr="00AF13B2">
        <w:rPr>
          <w:rFonts w:asciiTheme="minorHAnsi" w:eastAsia="Calibri" w:hAnsiTheme="minorHAnsi" w:cstheme="minorHAnsi"/>
          <w:color w:val="000000"/>
          <w:sz w:val="22"/>
          <w:szCs w:val="22"/>
        </w:rPr>
        <w:t>Draft report – by October 15, 2022</w:t>
      </w:r>
    </w:p>
    <w:p w:rsidR="003D7889" w:rsidRPr="00AF13B2" w:rsidRDefault="003D7889" w:rsidP="00AF13B2">
      <w:pPr>
        <w:numPr>
          <w:ilvl w:val="0"/>
          <w:numId w:val="22"/>
        </w:numPr>
        <w:pBdr>
          <w:top w:val="nil"/>
          <w:left w:val="nil"/>
          <w:bottom w:val="nil"/>
          <w:right w:val="nil"/>
          <w:between w:val="nil"/>
        </w:pBdr>
        <w:jc w:val="both"/>
        <w:rPr>
          <w:rFonts w:asciiTheme="minorHAnsi" w:eastAsia="Calibri" w:hAnsiTheme="minorHAnsi" w:cstheme="minorHAnsi"/>
          <w:color w:val="000000"/>
          <w:sz w:val="22"/>
          <w:szCs w:val="22"/>
        </w:rPr>
      </w:pPr>
      <w:r w:rsidRPr="00AF13B2">
        <w:rPr>
          <w:rFonts w:asciiTheme="minorHAnsi" w:eastAsia="Calibri" w:hAnsiTheme="minorHAnsi" w:cstheme="minorHAnsi"/>
          <w:color w:val="000000"/>
          <w:sz w:val="22"/>
          <w:szCs w:val="22"/>
        </w:rPr>
        <w:lastRenderedPageBreak/>
        <w:t>Final report – by November 15, 2022.</w:t>
      </w:r>
    </w:p>
    <w:p w:rsidR="00375671" w:rsidRPr="00AF13B2" w:rsidRDefault="003D7889" w:rsidP="00AF13B2">
      <w:pPr>
        <w:pBdr>
          <w:top w:val="nil"/>
          <w:left w:val="nil"/>
          <w:bottom w:val="nil"/>
          <w:right w:val="nil"/>
          <w:between w:val="nil"/>
        </w:pBdr>
        <w:ind w:left="630" w:hanging="270"/>
        <w:jc w:val="both"/>
        <w:rPr>
          <w:rFonts w:asciiTheme="minorHAnsi" w:eastAsia="Calibri" w:hAnsiTheme="minorHAnsi" w:cstheme="minorHAnsi"/>
          <w:color w:val="000000"/>
          <w:sz w:val="22"/>
          <w:szCs w:val="22"/>
        </w:rPr>
      </w:pPr>
      <w:r w:rsidRPr="00AF13B2">
        <w:rPr>
          <w:rFonts w:asciiTheme="minorHAnsi" w:eastAsia="Calibri" w:hAnsiTheme="minorHAnsi" w:cstheme="minorHAnsi"/>
          <w:color w:val="000000"/>
          <w:sz w:val="22"/>
          <w:szCs w:val="22"/>
        </w:rPr>
        <w:t>(In case of any technical obstacles, a non-cost extension of the Contract is possible for 10 working days).</w:t>
      </w:r>
    </w:p>
    <w:p w:rsidR="00852DFE" w:rsidRPr="00AF13B2" w:rsidRDefault="00852DFE" w:rsidP="00375671">
      <w:pPr>
        <w:jc w:val="both"/>
        <w:rPr>
          <w:rFonts w:asciiTheme="minorHAnsi" w:eastAsia="Calibri" w:hAnsiTheme="minorHAnsi" w:cstheme="minorHAnsi"/>
          <w:sz w:val="22"/>
          <w:szCs w:val="22"/>
        </w:rPr>
      </w:pPr>
    </w:p>
    <w:p w:rsidR="00852DFE" w:rsidRPr="00AF13B2" w:rsidRDefault="00852DFE" w:rsidP="00852DFE">
      <w:pPr>
        <w:pStyle w:val="ListParagraph"/>
        <w:numPr>
          <w:ilvl w:val="0"/>
          <w:numId w:val="16"/>
        </w:numPr>
        <w:pBdr>
          <w:top w:val="nil"/>
          <w:left w:val="nil"/>
          <w:bottom w:val="nil"/>
          <w:right w:val="nil"/>
          <w:between w:val="nil"/>
        </w:pBdr>
        <w:rPr>
          <w:rFonts w:asciiTheme="minorHAnsi" w:eastAsia="Calibri" w:hAnsiTheme="minorHAnsi" w:cstheme="minorHAnsi"/>
          <w:b/>
          <w:color w:val="000000"/>
          <w:szCs w:val="22"/>
        </w:rPr>
      </w:pPr>
      <w:r w:rsidRPr="00AF13B2">
        <w:rPr>
          <w:rFonts w:asciiTheme="minorHAnsi" w:eastAsia="Calibri" w:hAnsiTheme="minorHAnsi" w:cstheme="minorHAnsi"/>
          <w:b/>
          <w:color w:val="000000"/>
          <w:szCs w:val="22"/>
        </w:rPr>
        <w:t>Qualifications and Experience Requirements</w:t>
      </w:r>
    </w:p>
    <w:p w:rsidR="003D7889" w:rsidRPr="00AF13B2" w:rsidRDefault="003D7889" w:rsidP="003D7889">
      <w:pPr>
        <w:pBdr>
          <w:top w:val="nil"/>
          <w:left w:val="nil"/>
          <w:bottom w:val="nil"/>
          <w:right w:val="nil"/>
          <w:between w:val="nil"/>
        </w:pBdr>
        <w:rPr>
          <w:rFonts w:asciiTheme="minorHAnsi" w:eastAsia="Calibri" w:hAnsiTheme="minorHAnsi" w:cstheme="minorHAnsi"/>
          <w:b/>
          <w:color w:val="000000"/>
          <w:szCs w:val="22"/>
        </w:rPr>
      </w:pPr>
    </w:p>
    <w:p w:rsidR="003D7889" w:rsidRPr="00AF13B2" w:rsidRDefault="003D7889" w:rsidP="003D7889">
      <w:pPr>
        <w:numPr>
          <w:ilvl w:val="0"/>
          <w:numId w:val="23"/>
        </w:numPr>
        <w:pBdr>
          <w:top w:val="nil"/>
          <w:left w:val="nil"/>
          <w:bottom w:val="nil"/>
          <w:right w:val="nil"/>
          <w:between w:val="nil"/>
        </w:pBdr>
        <w:ind w:left="284" w:firstLine="76"/>
        <w:jc w:val="both"/>
        <w:rPr>
          <w:rFonts w:asciiTheme="minorHAnsi" w:eastAsia="Calibri" w:hAnsiTheme="minorHAnsi" w:cstheme="minorHAnsi"/>
          <w:color w:val="000000"/>
          <w:sz w:val="22"/>
          <w:szCs w:val="22"/>
        </w:rPr>
      </w:pPr>
      <w:r w:rsidRPr="00AF13B2">
        <w:rPr>
          <w:rFonts w:asciiTheme="minorHAnsi" w:eastAsia="Calibri" w:hAnsiTheme="minorHAnsi" w:cstheme="minorHAnsi"/>
          <w:color w:val="000000"/>
          <w:sz w:val="22"/>
          <w:szCs w:val="22"/>
        </w:rPr>
        <w:t xml:space="preserve">Organization registered and operating in the Republic of Armenia; </w:t>
      </w:r>
    </w:p>
    <w:p w:rsidR="003D7889" w:rsidRPr="00AF13B2" w:rsidRDefault="003D7889" w:rsidP="003D7889">
      <w:pPr>
        <w:numPr>
          <w:ilvl w:val="0"/>
          <w:numId w:val="23"/>
        </w:numPr>
        <w:pBdr>
          <w:top w:val="nil"/>
          <w:left w:val="nil"/>
          <w:bottom w:val="nil"/>
          <w:right w:val="nil"/>
          <w:between w:val="nil"/>
        </w:pBdr>
        <w:ind w:left="284" w:firstLine="76"/>
        <w:jc w:val="both"/>
        <w:rPr>
          <w:rFonts w:asciiTheme="minorHAnsi" w:eastAsia="Calibri" w:hAnsiTheme="minorHAnsi" w:cstheme="minorHAnsi"/>
          <w:color w:val="000000"/>
          <w:sz w:val="22"/>
          <w:szCs w:val="22"/>
        </w:rPr>
      </w:pPr>
      <w:r w:rsidRPr="00AF13B2">
        <w:rPr>
          <w:rFonts w:asciiTheme="minorHAnsi" w:eastAsia="Calibri" w:hAnsiTheme="minorHAnsi" w:cstheme="minorHAnsi"/>
          <w:color w:val="000000"/>
          <w:sz w:val="22"/>
          <w:szCs w:val="22"/>
        </w:rPr>
        <w:t>At least 7 years’ experience in research and conducting nation-wide surveys in social sector</w:t>
      </w:r>
      <w:r w:rsidRPr="00AF13B2">
        <w:rPr>
          <w:rFonts w:asciiTheme="minorHAnsi" w:eastAsia="Calibri" w:hAnsiTheme="minorHAnsi" w:cstheme="minorHAnsi"/>
          <w:sz w:val="22"/>
          <w:szCs w:val="22"/>
        </w:rPr>
        <w:t xml:space="preserve">; </w:t>
      </w:r>
    </w:p>
    <w:p w:rsidR="003D7889" w:rsidRPr="00AF13B2" w:rsidRDefault="003D7889" w:rsidP="003D7889">
      <w:pPr>
        <w:numPr>
          <w:ilvl w:val="0"/>
          <w:numId w:val="23"/>
        </w:numPr>
        <w:pBdr>
          <w:top w:val="nil"/>
          <w:left w:val="nil"/>
          <w:bottom w:val="nil"/>
          <w:right w:val="nil"/>
          <w:between w:val="nil"/>
        </w:pBdr>
        <w:ind w:left="284" w:firstLine="76"/>
        <w:jc w:val="both"/>
        <w:rPr>
          <w:rFonts w:asciiTheme="minorHAnsi" w:eastAsia="Calibri" w:hAnsiTheme="minorHAnsi" w:cstheme="minorHAnsi"/>
          <w:color w:val="000000"/>
          <w:sz w:val="22"/>
          <w:szCs w:val="22"/>
        </w:rPr>
      </w:pPr>
      <w:r w:rsidRPr="00AF13B2">
        <w:rPr>
          <w:rFonts w:asciiTheme="minorHAnsi" w:eastAsia="Calibri" w:hAnsiTheme="minorHAnsi" w:cstheme="minorHAnsi"/>
          <w:color w:val="000000"/>
          <w:sz w:val="22"/>
          <w:szCs w:val="22"/>
        </w:rPr>
        <w:t xml:space="preserve">Proven experience of working in area of reproductive and maternal health is an asset;  </w:t>
      </w:r>
    </w:p>
    <w:p w:rsidR="003D7889" w:rsidRPr="00AF13B2" w:rsidRDefault="003D7889" w:rsidP="003D7889">
      <w:pPr>
        <w:numPr>
          <w:ilvl w:val="0"/>
          <w:numId w:val="23"/>
        </w:numPr>
        <w:pBdr>
          <w:top w:val="nil"/>
          <w:left w:val="nil"/>
          <w:bottom w:val="nil"/>
          <w:right w:val="nil"/>
          <w:between w:val="nil"/>
        </w:pBdr>
        <w:ind w:left="284" w:firstLine="76"/>
        <w:jc w:val="both"/>
        <w:rPr>
          <w:rFonts w:asciiTheme="minorHAnsi" w:eastAsia="Calibri" w:hAnsiTheme="minorHAnsi" w:cstheme="minorHAnsi"/>
          <w:color w:val="000000"/>
          <w:sz w:val="22"/>
          <w:szCs w:val="22"/>
        </w:rPr>
      </w:pPr>
      <w:r w:rsidRPr="00AF13B2">
        <w:rPr>
          <w:rFonts w:asciiTheme="minorHAnsi" w:eastAsia="Calibri" w:hAnsiTheme="minorHAnsi" w:cstheme="minorHAnsi"/>
          <w:color w:val="000000"/>
          <w:sz w:val="22"/>
          <w:szCs w:val="22"/>
        </w:rPr>
        <w:t>Working experience with international organizations and UNFPA or other UN Agencies is an asset.</w:t>
      </w:r>
    </w:p>
    <w:p w:rsidR="003D7889" w:rsidRPr="00AF13B2" w:rsidRDefault="003D7889" w:rsidP="003D7889">
      <w:pPr>
        <w:ind w:firstLine="76"/>
        <w:jc w:val="both"/>
        <w:rPr>
          <w:rFonts w:asciiTheme="minorHAnsi" w:eastAsia="Calibri" w:hAnsiTheme="minorHAnsi" w:cstheme="minorHAnsi"/>
          <w:sz w:val="22"/>
          <w:szCs w:val="22"/>
        </w:rPr>
      </w:pPr>
      <w:bookmarkStart w:id="4" w:name="_heading=h.gjdgxs" w:colFirst="0" w:colLast="0"/>
      <w:bookmarkEnd w:id="4"/>
    </w:p>
    <w:bookmarkEnd w:id="1"/>
    <w:bookmarkEnd w:id="2"/>
    <w:bookmarkEnd w:id="3"/>
    <w:p w:rsidR="00877327" w:rsidRPr="00AF13B2" w:rsidRDefault="00877327" w:rsidP="00AF13B2">
      <w:pPr>
        <w:pStyle w:val="ListParagraph"/>
        <w:numPr>
          <w:ilvl w:val="0"/>
          <w:numId w:val="5"/>
        </w:numPr>
        <w:ind w:hanging="90"/>
        <w:jc w:val="both"/>
        <w:rPr>
          <w:rFonts w:asciiTheme="minorHAnsi" w:hAnsiTheme="minorHAnsi" w:cstheme="minorHAnsi"/>
          <w:b/>
          <w:szCs w:val="22"/>
        </w:rPr>
      </w:pPr>
      <w:r w:rsidRPr="00AF13B2">
        <w:rPr>
          <w:rFonts w:asciiTheme="minorHAnsi" w:hAnsiTheme="minorHAnsi" w:cstheme="minorHAnsi"/>
          <w:b/>
          <w:szCs w:val="22"/>
        </w:rPr>
        <w:t xml:space="preserve">Questions </w:t>
      </w:r>
    </w:p>
    <w:p w:rsidR="00AF13B2" w:rsidRPr="00AF13B2" w:rsidRDefault="00AF13B2" w:rsidP="00AF13B2">
      <w:pPr>
        <w:pStyle w:val="ListParagraph"/>
        <w:ind w:left="360"/>
        <w:jc w:val="both"/>
        <w:rPr>
          <w:rFonts w:asciiTheme="minorHAnsi" w:hAnsiTheme="minorHAnsi" w:cstheme="minorHAnsi"/>
          <w:b/>
          <w:szCs w:val="22"/>
        </w:rPr>
      </w:pPr>
    </w:p>
    <w:p w:rsidR="00877327" w:rsidRPr="00AF13B2"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F13B2">
        <w:rPr>
          <w:rFonts w:asciiTheme="minorHAnsi" w:hAnsiTheme="minorHAnsi" w:cstheme="minorHAnsi"/>
          <w:sz w:val="22"/>
          <w:szCs w:val="22"/>
        </w:rPr>
        <w:t>Questions or requests for further clarifications should be submitted in writing to the contact person below:</w:t>
      </w:r>
    </w:p>
    <w:p w:rsidR="00877327" w:rsidRPr="00AF13B2"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877327" w:rsidRPr="00AF13B2" w:rsidTr="00D15BB6">
        <w:trPr>
          <w:jc w:val="center"/>
        </w:trPr>
        <w:tc>
          <w:tcPr>
            <w:tcW w:w="3510" w:type="dxa"/>
            <w:shd w:val="clear" w:color="auto" w:fill="auto"/>
            <w:vAlign w:val="center"/>
          </w:tcPr>
          <w:p w:rsidR="00877327" w:rsidRPr="00AF13B2" w:rsidRDefault="00877327" w:rsidP="00D15BB6">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AF13B2">
              <w:rPr>
                <w:rFonts w:asciiTheme="minorHAnsi" w:eastAsia="Calibri" w:hAnsiTheme="minorHAnsi" w:cstheme="minorHAnsi"/>
                <w:sz w:val="22"/>
                <w:szCs w:val="22"/>
              </w:rPr>
              <w:t>Name of contact person at UNFPA:</w:t>
            </w:r>
          </w:p>
        </w:tc>
        <w:tc>
          <w:tcPr>
            <w:tcW w:w="5430" w:type="dxa"/>
            <w:shd w:val="clear" w:color="auto" w:fill="auto"/>
            <w:vAlign w:val="center"/>
          </w:tcPr>
          <w:p w:rsidR="00877327" w:rsidRPr="00AF13B2" w:rsidRDefault="0027566E"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highlight w:val="yellow"/>
              </w:rPr>
            </w:pPr>
            <w:proofErr w:type="spellStart"/>
            <w:r w:rsidRPr="00AF13B2">
              <w:rPr>
                <w:rFonts w:asciiTheme="minorHAnsi" w:eastAsia="Calibri" w:hAnsiTheme="minorHAnsi" w:cstheme="minorHAnsi"/>
                <w:i/>
                <w:sz w:val="22"/>
                <w:szCs w:val="22"/>
              </w:rPr>
              <w:t>Narine</w:t>
            </w:r>
            <w:proofErr w:type="spellEnd"/>
            <w:r w:rsidRPr="00AF13B2">
              <w:rPr>
                <w:rFonts w:asciiTheme="minorHAnsi" w:eastAsia="Calibri" w:hAnsiTheme="minorHAnsi" w:cstheme="minorHAnsi"/>
                <w:i/>
                <w:sz w:val="22"/>
                <w:szCs w:val="22"/>
              </w:rPr>
              <w:t xml:space="preserve"> </w:t>
            </w:r>
            <w:proofErr w:type="spellStart"/>
            <w:r w:rsidRPr="00AF13B2">
              <w:rPr>
                <w:rFonts w:asciiTheme="minorHAnsi" w:eastAsia="Calibri" w:hAnsiTheme="minorHAnsi" w:cstheme="minorHAnsi"/>
                <w:i/>
                <w:sz w:val="22"/>
                <w:szCs w:val="22"/>
              </w:rPr>
              <w:t>Beglaryan</w:t>
            </w:r>
            <w:proofErr w:type="spellEnd"/>
            <w:r w:rsidRPr="00AF13B2">
              <w:rPr>
                <w:rFonts w:asciiTheme="minorHAnsi" w:eastAsia="Calibri" w:hAnsiTheme="minorHAnsi" w:cstheme="minorHAnsi"/>
                <w:i/>
                <w:sz w:val="22"/>
                <w:szCs w:val="22"/>
              </w:rPr>
              <w:t xml:space="preserve">, </w:t>
            </w:r>
            <w:r w:rsidR="00877327" w:rsidRPr="00AF13B2">
              <w:rPr>
                <w:rFonts w:asciiTheme="minorHAnsi" w:eastAsia="Calibri" w:hAnsiTheme="minorHAnsi" w:cstheme="minorHAnsi"/>
                <w:i/>
                <w:sz w:val="22"/>
                <w:szCs w:val="22"/>
              </w:rPr>
              <w:t xml:space="preserve">Artur </w:t>
            </w:r>
            <w:proofErr w:type="spellStart"/>
            <w:r w:rsidR="00877327" w:rsidRPr="00AF13B2">
              <w:rPr>
                <w:rFonts w:asciiTheme="minorHAnsi" w:eastAsia="Calibri" w:hAnsiTheme="minorHAnsi" w:cstheme="minorHAnsi"/>
                <w:i/>
                <w:sz w:val="22"/>
                <w:szCs w:val="22"/>
              </w:rPr>
              <w:t>Ishkhanyan</w:t>
            </w:r>
            <w:proofErr w:type="spellEnd"/>
          </w:p>
        </w:tc>
      </w:tr>
      <w:tr w:rsidR="00877327" w:rsidRPr="00AF13B2" w:rsidTr="00D15BB6">
        <w:trPr>
          <w:jc w:val="center"/>
        </w:trPr>
        <w:tc>
          <w:tcPr>
            <w:tcW w:w="3510" w:type="dxa"/>
            <w:shd w:val="clear" w:color="auto" w:fill="auto"/>
            <w:vAlign w:val="center"/>
          </w:tcPr>
          <w:p w:rsidR="00877327" w:rsidRPr="00AF13B2" w:rsidRDefault="00877327" w:rsidP="00D15BB6">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AF13B2">
              <w:rPr>
                <w:rFonts w:asciiTheme="minorHAnsi" w:eastAsia="Calibri" w:hAnsiTheme="minorHAnsi" w:cstheme="minorHAnsi"/>
                <w:sz w:val="22"/>
                <w:szCs w:val="22"/>
              </w:rPr>
              <w:t>Tel Nº:</w:t>
            </w:r>
          </w:p>
        </w:tc>
        <w:tc>
          <w:tcPr>
            <w:tcW w:w="5430" w:type="dxa"/>
            <w:shd w:val="clear" w:color="auto" w:fill="auto"/>
            <w:vAlign w:val="center"/>
          </w:tcPr>
          <w:p w:rsidR="00877327" w:rsidRPr="00AF13B2" w:rsidRDefault="0027566E"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highlight w:val="yellow"/>
              </w:rPr>
            </w:pPr>
            <w:r w:rsidRPr="00AF13B2">
              <w:rPr>
                <w:rFonts w:asciiTheme="minorHAnsi" w:eastAsia="Calibri" w:hAnsiTheme="minorHAnsi" w:cstheme="minorHAnsi"/>
                <w:i/>
                <w:sz w:val="22"/>
              </w:rPr>
              <w:t>096112606</w:t>
            </w:r>
            <w:r w:rsidR="00375671" w:rsidRPr="00AF13B2">
              <w:rPr>
                <w:rFonts w:asciiTheme="minorHAnsi" w:eastAsia="Calibri" w:hAnsiTheme="minorHAnsi" w:cstheme="minorHAnsi"/>
                <w:i/>
                <w:sz w:val="22"/>
              </w:rPr>
              <w:t>, 091219743</w:t>
            </w:r>
          </w:p>
        </w:tc>
      </w:tr>
      <w:tr w:rsidR="00877327" w:rsidRPr="00AF13B2" w:rsidTr="00D15BB6">
        <w:trPr>
          <w:jc w:val="center"/>
        </w:trPr>
        <w:tc>
          <w:tcPr>
            <w:tcW w:w="3510" w:type="dxa"/>
            <w:shd w:val="clear" w:color="auto" w:fill="auto"/>
            <w:vAlign w:val="center"/>
          </w:tcPr>
          <w:p w:rsidR="00877327" w:rsidRPr="00AF13B2" w:rsidRDefault="00877327"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AF13B2">
              <w:rPr>
                <w:rFonts w:asciiTheme="minorHAnsi" w:eastAsia="Calibri" w:hAnsiTheme="minorHAnsi" w:cstheme="minorHAnsi"/>
                <w:sz w:val="22"/>
                <w:szCs w:val="22"/>
              </w:rPr>
              <w:t>Email address of contact person:</w:t>
            </w:r>
          </w:p>
        </w:tc>
        <w:tc>
          <w:tcPr>
            <w:tcW w:w="5430" w:type="dxa"/>
            <w:shd w:val="clear" w:color="auto" w:fill="auto"/>
            <w:vAlign w:val="center"/>
          </w:tcPr>
          <w:p w:rsidR="00877327" w:rsidRPr="00AF13B2" w:rsidRDefault="00245BB0"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rPr>
            </w:pPr>
            <w:hyperlink r:id="rId9" w:history="1">
              <w:r w:rsidR="0027566E" w:rsidRPr="00AF13B2">
                <w:rPr>
                  <w:rStyle w:val="Hyperlink"/>
                  <w:rFonts w:asciiTheme="minorHAnsi" w:eastAsia="Calibri" w:hAnsiTheme="minorHAnsi" w:cstheme="minorHAnsi"/>
                  <w:i/>
                  <w:sz w:val="22"/>
                </w:rPr>
                <w:t>beglaryan@unfpa.org</w:t>
              </w:r>
            </w:hyperlink>
            <w:r w:rsidR="00877327" w:rsidRPr="00AF13B2">
              <w:rPr>
                <w:rFonts w:asciiTheme="minorHAnsi" w:eastAsia="Calibri" w:hAnsiTheme="minorHAnsi" w:cstheme="minorHAnsi"/>
                <w:i/>
                <w:sz w:val="22"/>
              </w:rPr>
              <w:t xml:space="preserve"> ;</w:t>
            </w:r>
            <w:r w:rsidR="00877327" w:rsidRPr="00AF13B2">
              <w:rPr>
                <w:rFonts w:asciiTheme="minorHAnsi" w:hAnsiTheme="minorHAnsi" w:cstheme="minorHAnsi"/>
              </w:rPr>
              <w:t xml:space="preserve"> </w:t>
            </w:r>
            <w:hyperlink r:id="rId10" w:history="1">
              <w:r w:rsidR="00877327" w:rsidRPr="00AF13B2">
                <w:rPr>
                  <w:rStyle w:val="Hyperlink"/>
                  <w:rFonts w:asciiTheme="minorHAnsi" w:eastAsia="Calibri" w:hAnsiTheme="minorHAnsi" w:cstheme="minorHAnsi"/>
                  <w:i/>
                  <w:sz w:val="22"/>
                </w:rPr>
                <w:t>ishkhanyan@unfpa.org</w:t>
              </w:r>
            </w:hyperlink>
            <w:r w:rsidR="00877327" w:rsidRPr="00AF13B2">
              <w:rPr>
                <w:rFonts w:asciiTheme="minorHAnsi" w:eastAsia="Calibri" w:hAnsiTheme="minorHAnsi" w:cstheme="minorHAnsi"/>
                <w:i/>
                <w:sz w:val="22"/>
              </w:rPr>
              <w:t xml:space="preserve"> </w:t>
            </w:r>
          </w:p>
        </w:tc>
      </w:tr>
    </w:tbl>
    <w:p w:rsidR="00877327" w:rsidRPr="00AF13B2" w:rsidRDefault="00877327" w:rsidP="00877327">
      <w:pPr>
        <w:tabs>
          <w:tab w:val="left" w:pos="6630"/>
          <w:tab w:val="left" w:pos="9120"/>
        </w:tabs>
        <w:jc w:val="both"/>
        <w:rPr>
          <w:rFonts w:asciiTheme="minorHAnsi" w:eastAsia="Times" w:hAnsiTheme="minorHAnsi" w:cstheme="minorHAnsi"/>
          <w:sz w:val="22"/>
          <w:szCs w:val="22"/>
        </w:rPr>
      </w:pPr>
    </w:p>
    <w:p w:rsidR="00877327" w:rsidRPr="00AF13B2" w:rsidRDefault="00877327" w:rsidP="00877327">
      <w:pPr>
        <w:tabs>
          <w:tab w:val="left" w:pos="6630"/>
          <w:tab w:val="left" w:pos="9120"/>
        </w:tabs>
        <w:jc w:val="both"/>
        <w:rPr>
          <w:rFonts w:asciiTheme="minorHAnsi" w:eastAsia="Times" w:hAnsiTheme="minorHAnsi" w:cstheme="minorHAnsi"/>
          <w:sz w:val="22"/>
          <w:szCs w:val="22"/>
        </w:rPr>
      </w:pPr>
      <w:r w:rsidRPr="00AF13B2">
        <w:rPr>
          <w:rFonts w:asciiTheme="minorHAnsi" w:eastAsia="Times" w:hAnsiTheme="minorHAnsi" w:cstheme="minorHAnsi"/>
          <w:sz w:val="22"/>
          <w:szCs w:val="22"/>
        </w:rPr>
        <w:t xml:space="preserve">The deadline for submission of questions is </w:t>
      </w:r>
      <w:r w:rsidR="00103E84" w:rsidRPr="00AF13B2">
        <w:rPr>
          <w:rFonts w:asciiTheme="minorHAnsi" w:eastAsia="Times" w:hAnsiTheme="minorHAnsi" w:cstheme="minorHAnsi"/>
          <w:b/>
          <w:sz w:val="22"/>
          <w:szCs w:val="22"/>
        </w:rPr>
        <w:t>17 May, 2022</w:t>
      </w:r>
      <w:r w:rsidRPr="00AF13B2">
        <w:rPr>
          <w:rFonts w:asciiTheme="minorHAnsi" w:eastAsia="Times" w:hAnsiTheme="minorHAnsi" w:cstheme="minorHAnsi"/>
          <w:i/>
          <w:sz w:val="22"/>
          <w:szCs w:val="22"/>
        </w:rPr>
        <w:t>.</w:t>
      </w:r>
      <w:r w:rsidRPr="00AF13B2">
        <w:rPr>
          <w:rFonts w:asciiTheme="minorHAnsi" w:eastAsia="Times" w:hAnsiTheme="minorHAnsi" w:cstheme="minorHAnsi"/>
          <w:sz w:val="22"/>
          <w:szCs w:val="22"/>
        </w:rPr>
        <w:t xml:space="preserve"> Questions will be an</w:t>
      </w:r>
      <w:r w:rsidR="007D419B" w:rsidRPr="00AF13B2">
        <w:rPr>
          <w:rFonts w:asciiTheme="minorHAnsi" w:eastAsia="Times" w:hAnsiTheme="minorHAnsi" w:cstheme="minorHAnsi"/>
          <w:sz w:val="22"/>
          <w:szCs w:val="22"/>
        </w:rPr>
        <w:t>swered in writing and shared with</w:t>
      </w:r>
      <w:r w:rsidRPr="00AF13B2">
        <w:rPr>
          <w:rFonts w:asciiTheme="minorHAnsi" w:eastAsia="Times" w:hAnsiTheme="minorHAnsi" w:cstheme="minorHAnsi"/>
          <w:sz w:val="22"/>
          <w:szCs w:val="22"/>
        </w:rPr>
        <w:t xml:space="preserve"> parties as soon as possible after this deadline.</w:t>
      </w:r>
    </w:p>
    <w:p w:rsidR="00716A59" w:rsidRPr="00AF13B2" w:rsidRDefault="00716A59" w:rsidP="00877327">
      <w:pPr>
        <w:tabs>
          <w:tab w:val="left" w:pos="6630"/>
          <w:tab w:val="left" w:pos="9120"/>
        </w:tabs>
        <w:jc w:val="both"/>
        <w:rPr>
          <w:rFonts w:asciiTheme="minorHAnsi" w:eastAsia="Times" w:hAnsiTheme="minorHAnsi" w:cstheme="minorHAnsi"/>
          <w:sz w:val="22"/>
          <w:szCs w:val="22"/>
        </w:rPr>
      </w:pPr>
    </w:p>
    <w:p w:rsidR="00877327" w:rsidRPr="00AF13B2" w:rsidRDefault="00272C78" w:rsidP="00272C78">
      <w:pPr>
        <w:jc w:val="both"/>
        <w:rPr>
          <w:rFonts w:asciiTheme="minorHAnsi" w:hAnsiTheme="minorHAnsi" w:cstheme="minorHAnsi"/>
          <w:b/>
          <w:szCs w:val="22"/>
        </w:rPr>
      </w:pPr>
      <w:r w:rsidRPr="00AF13B2">
        <w:rPr>
          <w:rFonts w:asciiTheme="minorHAnsi" w:hAnsiTheme="minorHAnsi" w:cstheme="minorHAnsi"/>
          <w:b/>
          <w:szCs w:val="22"/>
        </w:rPr>
        <w:t xml:space="preserve">III. </w:t>
      </w:r>
      <w:r w:rsidR="00877327" w:rsidRPr="00AF13B2">
        <w:rPr>
          <w:rFonts w:asciiTheme="minorHAnsi" w:hAnsiTheme="minorHAnsi" w:cstheme="minorHAnsi"/>
          <w:b/>
          <w:szCs w:val="22"/>
        </w:rPr>
        <w:t>Content of quotations</w:t>
      </w:r>
    </w:p>
    <w:p w:rsidR="00877327" w:rsidRPr="00AF13B2" w:rsidRDefault="00877327" w:rsidP="00877327">
      <w:pPr>
        <w:tabs>
          <w:tab w:val="left" w:pos="6630"/>
          <w:tab w:val="left" w:pos="9120"/>
        </w:tabs>
        <w:jc w:val="both"/>
        <w:rPr>
          <w:rFonts w:asciiTheme="minorHAnsi" w:eastAsia="Times" w:hAnsiTheme="minorHAnsi" w:cstheme="minorHAnsi"/>
          <w:sz w:val="22"/>
          <w:szCs w:val="22"/>
        </w:rPr>
      </w:pPr>
      <w:r w:rsidRPr="00AF13B2">
        <w:rPr>
          <w:rFonts w:asciiTheme="minorHAnsi" w:eastAsia="Times" w:hAnsiTheme="minorHAnsi" w:cstheme="minorHAnsi"/>
          <w:sz w:val="22"/>
          <w:szCs w:val="22"/>
        </w:rPr>
        <w:t>Quotations should be submitted in a single email whenever possible, depending on file size. Quotations must contain:</w:t>
      </w:r>
    </w:p>
    <w:p w:rsidR="00877327" w:rsidRPr="00AF13B2" w:rsidRDefault="00877327" w:rsidP="00877327">
      <w:pPr>
        <w:tabs>
          <w:tab w:val="left" w:pos="6630"/>
          <w:tab w:val="left" w:pos="9120"/>
        </w:tabs>
        <w:jc w:val="both"/>
        <w:rPr>
          <w:rFonts w:asciiTheme="minorHAnsi" w:eastAsia="Times" w:hAnsiTheme="minorHAnsi" w:cstheme="minorHAnsi"/>
          <w:sz w:val="22"/>
          <w:szCs w:val="22"/>
        </w:rPr>
      </w:pPr>
    </w:p>
    <w:p w:rsidR="00877327" w:rsidRPr="00AF13B2" w:rsidRDefault="00877327" w:rsidP="00877327">
      <w:pPr>
        <w:pStyle w:val="Caption"/>
        <w:numPr>
          <w:ilvl w:val="0"/>
          <w:numId w:val="2"/>
        </w:numPr>
        <w:jc w:val="both"/>
        <w:rPr>
          <w:rFonts w:asciiTheme="minorHAnsi" w:hAnsiTheme="minorHAnsi" w:cstheme="minorHAnsi"/>
          <w:b w:val="0"/>
          <w:sz w:val="22"/>
          <w:szCs w:val="22"/>
        </w:rPr>
      </w:pPr>
      <w:r w:rsidRPr="00AF13B2">
        <w:rPr>
          <w:rFonts w:asciiTheme="minorHAnsi" w:hAnsiTheme="minorHAnsi" w:cstheme="minorHAnsi"/>
          <w:b w:val="0"/>
          <w:sz w:val="22"/>
          <w:szCs w:val="22"/>
        </w:rPr>
        <w:t>Technical proposal, in response to the requirements outlined in the service requirements / TORs.</w:t>
      </w:r>
    </w:p>
    <w:p w:rsidR="00877327" w:rsidRPr="00AF13B2" w:rsidRDefault="00877327" w:rsidP="00877327">
      <w:pPr>
        <w:numPr>
          <w:ilvl w:val="0"/>
          <w:numId w:val="2"/>
        </w:numPr>
        <w:jc w:val="both"/>
        <w:rPr>
          <w:rFonts w:asciiTheme="minorHAnsi" w:hAnsiTheme="minorHAnsi" w:cstheme="minorHAnsi"/>
          <w:sz w:val="22"/>
          <w:szCs w:val="22"/>
        </w:rPr>
      </w:pPr>
      <w:r w:rsidRPr="00AF13B2">
        <w:rPr>
          <w:rFonts w:asciiTheme="minorHAnsi" w:hAnsiTheme="minorHAnsi" w:cstheme="minorHAnsi"/>
          <w:sz w:val="22"/>
          <w:szCs w:val="22"/>
        </w:rPr>
        <w:t>Price quotation, to be submitted strictly in accordance with the price quotation form.</w:t>
      </w:r>
    </w:p>
    <w:p w:rsidR="00877327" w:rsidRPr="00AF13B2" w:rsidRDefault="00877327" w:rsidP="00877327">
      <w:pPr>
        <w:jc w:val="both"/>
        <w:rPr>
          <w:rFonts w:asciiTheme="minorHAnsi" w:hAnsiTheme="minorHAnsi" w:cstheme="minorHAnsi"/>
          <w:sz w:val="22"/>
          <w:szCs w:val="22"/>
        </w:rPr>
      </w:pPr>
    </w:p>
    <w:p w:rsidR="00877327" w:rsidRPr="00AF13B2" w:rsidRDefault="00877327" w:rsidP="00877327">
      <w:pPr>
        <w:jc w:val="both"/>
        <w:rPr>
          <w:rFonts w:asciiTheme="minorHAnsi" w:hAnsiTheme="minorHAnsi" w:cstheme="minorHAnsi"/>
          <w:sz w:val="22"/>
          <w:szCs w:val="22"/>
        </w:rPr>
      </w:pPr>
      <w:r w:rsidRPr="00AF13B2">
        <w:rPr>
          <w:rFonts w:asciiTheme="minorHAnsi" w:hAnsiTheme="minorHAnsi" w:cstheme="minorHAnsi"/>
          <w:sz w:val="22"/>
          <w:szCs w:val="22"/>
        </w:rPr>
        <w:t>Both parts of the quotation must be signed by the bidding company’s relevant authority and submitted in PDF format.</w:t>
      </w:r>
    </w:p>
    <w:p w:rsidR="00D973BE" w:rsidRPr="00AF13B2" w:rsidRDefault="00D973BE" w:rsidP="00877327">
      <w:pPr>
        <w:tabs>
          <w:tab w:val="left" w:pos="6630"/>
          <w:tab w:val="left" w:pos="9120"/>
        </w:tabs>
        <w:rPr>
          <w:rFonts w:asciiTheme="minorHAnsi" w:eastAsia="Times" w:hAnsiTheme="minorHAnsi" w:cstheme="minorHAnsi"/>
          <w:sz w:val="22"/>
          <w:szCs w:val="22"/>
        </w:rPr>
      </w:pPr>
    </w:p>
    <w:p w:rsidR="00877327" w:rsidRPr="00AF13B2" w:rsidRDefault="006F167C" w:rsidP="006F167C">
      <w:pPr>
        <w:jc w:val="both"/>
        <w:rPr>
          <w:rFonts w:asciiTheme="minorHAnsi" w:hAnsiTheme="minorHAnsi" w:cstheme="minorHAnsi"/>
          <w:b/>
          <w:sz w:val="22"/>
          <w:szCs w:val="22"/>
        </w:rPr>
      </w:pPr>
      <w:r w:rsidRPr="00AF13B2">
        <w:rPr>
          <w:rFonts w:asciiTheme="minorHAnsi" w:hAnsiTheme="minorHAnsi" w:cstheme="minorHAnsi"/>
          <w:b/>
          <w:sz w:val="22"/>
          <w:szCs w:val="22"/>
        </w:rPr>
        <w:t xml:space="preserve">IV. </w:t>
      </w:r>
      <w:r w:rsidR="00877327" w:rsidRPr="00AF13B2">
        <w:rPr>
          <w:rFonts w:asciiTheme="minorHAnsi" w:hAnsiTheme="minorHAnsi" w:cstheme="minorHAnsi"/>
          <w:b/>
          <w:sz w:val="22"/>
          <w:szCs w:val="22"/>
        </w:rPr>
        <w:t xml:space="preserve">Instructions for submission </w:t>
      </w:r>
    </w:p>
    <w:p w:rsidR="00877327" w:rsidRPr="00AF13B2" w:rsidRDefault="00877327" w:rsidP="006F167C">
      <w:pPr>
        <w:jc w:val="both"/>
        <w:rPr>
          <w:rFonts w:asciiTheme="minorHAnsi" w:hAnsiTheme="minorHAnsi" w:cstheme="minorHAnsi"/>
          <w:sz w:val="22"/>
          <w:szCs w:val="22"/>
        </w:rPr>
      </w:pPr>
      <w:r w:rsidRPr="00AF13B2">
        <w:rPr>
          <w:rFonts w:asciiTheme="minorHAnsi" w:hAnsiTheme="minorHAnsi" w:cstheme="minorHAnsi"/>
          <w:sz w:val="22"/>
          <w:szCs w:val="22"/>
        </w:rPr>
        <w:t xml:space="preserve">Proposals should be prepared based on the guidelines set forth in Section III above, along with a properly filled out and signed price quotation form, and are to be sent by email to the contact person indicated below no later than: </w:t>
      </w:r>
      <w:r w:rsidR="00103E84" w:rsidRPr="00AF13B2">
        <w:rPr>
          <w:rFonts w:asciiTheme="minorHAnsi" w:hAnsiTheme="minorHAnsi" w:cstheme="minorHAnsi"/>
          <w:b/>
          <w:sz w:val="22"/>
          <w:szCs w:val="22"/>
        </w:rPr>
        <w:t>23 May, 2022 at 6</w:t>
      </w:r>
      <w:r w:rsidRPr="00AF13B2">
        <w:rPr>
          <w:rFonts w:asciiTheme="minorHAnsi" w:hAnsiTheme="minorHAnsi" w:cstheme="minorHAnsi"/>
          <w:b/>
          <w:sz w:val="22"/>
          <w:szCs w:val="22"/>
        </w:rPr>
        <w:t>:00 PM</w:t>
      </w:r>
      <w:r w:rsidRPr="00AF13B2">
        <w:rPr>
          <w:rFonts w:asciiTheme="minorHAnsi" w:hAnsiTheme="minorHAnsi" w:cstheme="minorHAnsi"/>
          <w:sz w:val="22"/>
          <w:szCs w:val="22"/>
        </w:rPr>
        <w:t>.</w:t>
      </w:r>
    </w:p>
    <w:p w:rsidR="00877327" w:rsidRPr="00AF13B2"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7327" w:rsidRPr="00AF13B2" w:rsidTr="00D15BB6">
        <w:trPr>
          <w:jc w:val="center"/>
        </w:trPr>
        <w:tc>
          <w:tcPr>
            <w:tcW w:w="3510" w:type="dxa"/>
            <w:shd w:val="clear" w:color="auto" w:fill="auto"/>
            <w:vAlign w:val="center"/>
          </w:tcPr>
          <w:p w:rsidR="00877327" w:rsidRPr="00AF13B2" w:rsidRDefault="00877327" w:rsidP="00D15BB6">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AF13B2">
              <w:rPr>
                <w:rFonts w:asciiTheme="minorHAnsi" w:eastAsia="Calibri" w:hAnsiTheme="minorHAnsi" w:cstheme="minorHAnsi"/>
                <w:sz w:val="22"/>
                <w:szCs w:val="22"/>
              </w:rPr>
              <w:t>Name of contact person at UNFPA:</w:t>
            </w:r>
          </w:p>
        </w:tc>
        <w:tc>
          <w:tcPr>
            <w:tcW w:w="5012" w:type="dxa"/>
            <w:shd w:val="clear" w:color="auto" w:fill="auto"/>
            <w:vAlign w:val="center"/>
          </w:tcPr>
          <w:p w:rsidR="00877327" w:rsidRPr="00AF13B2" w:rsidRDefault="00877327"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highlight w:val="yellow"/>
              </w:rPr>
            </w:pPr>
            <w:r w:rsidRPr="00AF13B2">
              <w:rPr>
                <w:rFonts w:asciiTheme="minorHAnsi" w:eastAsia="Calibri" w:hAnsiTheme="minorHAnsi" w:cstheme="minorHAnsi"/>
                <w:i/>
                <w:sz w:val="22"/>
                <w:szCs w:val="22"/>
              </w:rPr>
              <w:t xml:space="preserve">Manana </w:t>
            </w:r>
            <w:proofErr w:type="spellStart"/>
            <w:r w:rsidRPr="00AF13B2">
              <w:rPr>
                <w:rFonts w:asciiTheme="minorHAnsi" w:eastAsia="Calibri" w:hAnsiTheme="minorHAnsi" w:cstheme="minorHAnsi"/>
                <w:i/>
                <w:sz w:val="22"/>
                <w:szCs w:val="22"/>
              </w:rPr>
              <w:t>Mananyan</w:t>
            </w:r>
            <w:proofErr w:type="spellEnd"/>
          </w:p>
        </w:tc>
      </w:tr>
      <w:tr w:rsidR="00877327" w:rsidRPr="00AF13B2" w:rsidTr="00D15BB6">
        <w:trPr>
          <w:jc w:val="center"/>
        </w:trPr>
        <w:tc>
          <w:tcPr>
            <w:tcW w:w="3510" w:type="dxa"/>
            <w:shd w:val="clear" w:color="auto" w:fill="auto"/>
            <w:vAlign w:val="center"/>
          </w:tcPr>
          <w:p w:rsidR="00877327" w:rsidRPr="00AF13B2" w:rsidRDefault="00877327"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AF13B2">
              <w:rPr>
                <w:rFonts w:asciiTheme="minorHAnsi" w:eastAsia="Calibri" w:hAnsiTheme="minorHAnsi" w:cstheme="minorHAnsi"/>
                <w:sz w:val="22"/>
                <w:szCs w:val="22"/>
              </w:rPr>
              <w:t>Email address of contact person:</w:t>
            </w:r>
          </w:p>
        </w:tc>
        <w:tc>
          <w:tcPr>
            <w:tcW w:w="5012" w:type="dxa"/>
            <w:shd w:val="clear" w:color="auto" w:fill="auto"/>
            <w:vAlign w:val="center"/>
          </w:tcPr>
          <w:p w:rsidR="00877327" w:rsidRPr="00AF13B2" w:rsidRDefault="00877327"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highlight w:val="yellow"/>
              </w:rPr>
            </w:pPr>
            <w:r w:rsidRPr="00AF13B2">
              <w:rPr>
                <w:rStyle w:val="Hyperlink"/>
                <w:rFonts w:asciiTheme="minorHAnsi" w:eastAsia="Calibri" w:hAnsiTheme="minorHAnsi" w:cstheme="minorHAnsi"/>
                <w:i/>
                <w:sz w:val="22"/>
                <w:szCs w:val="22"/>
              </w:rPr>
              <w:t>procurement.armenia@unfpa.org</w:t>
            </w:r>
          </w:p>
        </w:tc>
      </w:tr>
    </w:tbl>
    <w:p w:rsidR="00AF13B2" w:rsidRPr="00AF13B2" w:rsidRDefault="00AF13B2"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rsidR="00877327" w:rsidRPr="00AF13B2"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F13B2">
        <w:rPr>
          <w:rFonts w:asciiTheme="minorHAnsi" w:hAnsiTheme="minorHAnsi" w:cstheme="minorHAnsi"/>
          <w:sz w:val="22"/>
          <w:szCs w:val="22"/>
        </w:rPr>
        <w:t>Please note the following guidelines for electronic submissions:</w:t>
      </w:r>
    </w:p>
    <w:p w:rsidR="00447BB9" w:rsidRPr="00AF13B2" w:rsidRDefault="00877327" w:rsidP="00447BB9">
      <w:pPr>
        <w:pStyle w:val="Heading2"/>
        <w:numPr>
          <w:ilvl w:val="0"/>
          <w:numId w:val="25"/>
        </w:numPr>
        <w:ind w:left="360"/>
        <w:jc w:val="left"/>
        <w:rPr>
          <w:rFonts w:asciiTheme="minorHAnsi" w:hAnsiTheme="minorHAnsi" w:cstheme="minorHAnsi"/>
          <w:szCs w:val="22"/>
        </w:rPr>
      </w:pPr>
      <w:r w:rsidRPr="00AF13B2">
        <w:rPr>
          <w:rFonts w:asciiTheme="minorHAnsi" w:hAnsiTheme="minorHAnsi" w:cstheme="minorHAnsi"/>
          <w:b w:val="0"/>
          <w:szCs w:val="22"/>
        </w:rPr>
        <w:t xml:space="preserve">The following reference must be included in the email subject line: </w:t>
      </w:r>
    </w:p>
    <w:p w:rsidR="00877327" w:rsidRPr="00AF13B2" w:rsidRDefault="00877327" w:rsidP="00447BB9">
      <w:pPr>
        <w:pStyle w:val="Heading2"/>
        <w:ind w:left="360"/>
        <w:jc w:val="left"/>
        <w:rPr>
          <w:rFonts w:asciiTheme="minorHAnsi" w:hAnsiTheme="minorHAnsi" w:cstheme="minorHAnsi"/>
          <w:szCs w:val="22"/>
        </w:rPr>
      </w:pPr>
      <w:r w:rsidRPr="00AF13B2">
        <w:rPr>
          <w:rFonts w:asciiTheme="minorHAnsi" w:hAnsiTheme="minorHAnsi" w:cstheme="minorHAnsi"/>
          <w:szCs w:val="22"/>
        </w:rPr>
        <w:t>RFQ Nº UNFPA/ARM/RFQ/</w:t>
      </w:r>
      <w:r w:rsidR="00103E84" w:rsidRPr="00AF13B2">
        <w:rPr>
          <w:rFonts w:asciiTheme="minorHAnsi" w:hAnsiTheme="minorHAnsi" w:cstheme="minorHAnsi"/>
          <w:szCs w:val="22"/>
        </w:rPr>
        <w:t>2022</w:t>
      </w:r>
      <w:r w:rsidRPr="00AF13B2">
        <w:rPr>
          <w:rFonts w:asciiTheme="minorHAnsi" w:hAnsiTheme="minorHAnsi" w:cstheme="minorHAnsi"/>
          <w:szCs w:val="22"/>
        </w:rPr>
        <w:t>/0</w:t>
      </w:r>
      <w:r w:rsidR="00103E84" w:rsidRPr="00AF13B2">
        <w:rPr>
          <w:rFonts w:asciiTheme="minorHAnsi" w:hAnsiTheme="minorHAnsi" w:cstheme="minorHAnsi"/>
          <w:szCs w:val="22"/>
        </w:rPr>
        <w:t>04</w:t>
      </w:r>
      <w:r w:rsidRPr="00AF13B2">
        <w:rPr>
          <w:rFonts w:asciiTheme="minorHAnsi" w:hAnsiTheme="minorHAnsi" w:cstheme="minorHAnsi"/>
          <w:szCs w:val="22"/>
        </w:rPr>
        <w:t xml:space="preserve"> –</w:t>
      </w:r>
      <w:r w:rsidR="00447BB9" w:rsidRPr="00AF13B2">
        <w:rPr>
          <w:rFonts w:asciiTheme="minorHAnsi" w:hAnsiTheme="minorHAnsi" w:cstheme="minorHAnsi"/>
          <w:szCs w:val="22"/>
        </w:rPr>
        <w:t xml:space="preserve">  Conduction of Study on Causes of Increased Caesarean Section Rates in Armenia. </w:t>
      </w:r>
      <w:r w:rsidRPr="00AF13B2">
        <w:rPr>
          <w:rFonts w:asciiTheme="minorHAnsi" w:hAnsiTheme="minorHAnsi" w:cstheme="minorHAnsi"/>
          <w:b w:val="0"/>
          <w:szCs w:val="22"/>
        </w:rPr>
        <w:t>Proposals, including both technical and financial proposals, that do not contain the correct email subject line may be overlooked by the procurement officer and therefore not considered.</w:t>
      </w:r>
    </w:p>
    <w:p w:rsidR="00877327" w:rsidRPr="00AF13B2" w:rsidRDefault="00877327" w:rsidP="00877327">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F13B2">
        <w:rPr>
          <w:rFonts w:asciiTheme="minorHAnsi" w:hAnsiTheme="minorHAnsi" w:cstheme="minorHAnsi"/>
          <w:sz w:val="22"/>
          <w:szCs w:val="22"/>
        </w:rPr>
        <w:t xml:space="preserve">The total email size may not exceed </w:t>
      </w:r>
      <w:r w:rsidRPr="00AF13B2">
        <w:rPr>
          <w:rFonts w:asciiTheme="minorHAnsi" w:hAnsiTheme="minorHAnsi" w:cstheme="minorHAnsi"/>
          <w:b/>
          <w:sz w:val="22"/>
          <w:szCs w:val="22"/>
        </w:rPr>
        <w:t>20 MB (including email body, encoded attachments and headers)</w:t>
      </w:r>
      <w:r w:rsidRPr="00AF13B2">
        <w:rPr>
          <w:rFonts w:asciiTheme="minorHAnsi" w:hAnsiTheme="minorHAnsi" w:cstheme="minorHAnsi"/>
          <w:sz w:val="22"/>
          <w:szCs w:val="22"/>
        </w:rPr>
        <w:t xml:space="preserve">. Where the technical details are in large electronic files, it is recommended that these be sent separately before the deadline. </w:t>
      </w:r>
    </w:p>
    <w:p w:rsidR="00877327" w:rsidRPr="00AF13B2" w:rsidRDefault="00877327" w:rsidP="00877327">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F13B2">
        <w:rPr>
          <w:rFonts w:asciiTheme="minorHAnsi" w:hAnsiTheme="minorHAnsi" w:cstheme="minorHAnsi"/>
          <w:sz w:val="22"/>
          <w:szCs w:val="22"/>
        </w:rPr>
        <w:lastRenderedPageBreak/>
        <w:t>Any quotation submitted will be regarded as an offer by the bidder and does not</w:t>
      </w:r>
      <w:r w:rsidRPr="00AF13B2">
        <w:rPr>
          <w:rFonts w:asciiTheme="minorHAnsi" w:hAnsiTheme="minorHAnsi" w:cstheme="minorHAnsi"/>
          <w:sz w:val="22"/>
          <w:szCs w:val="22"/>
        </w:rPr>
        <w:br/>
        <w:t>constitute or imply the acceptance of any quotation by UNFPA. UNFPA is under no obligation to award a contract to any bidder as a result of this RFQ</w:t>
      </w:r>
      <w:r w:rsidRPr="00AF13B2">
        <w:rPr>
          <w:rFonts w:asciiTheme="minorHAnsi" w:hAnsiTheme="minorHAnsi" w:cstheme="minorHAnsi"/>
          <w:color w:val="333333"/>
          <w:sz w:val="22"/>
          <w:szCs w:val="22"/>
          <w:shd w:val="clear" w:color="auto" w:fill="FFFFFF"/>
        </w:rPr>
        <w:t>.</w:t>
      </w:r>
      <w:r w:rsidRPr="00AF13B2">
        <w:rPr>
          <w:rFonts w:asciiTheme="minorHAnsi" w:hAnsiTheme="minorHAnsi" w:cstheme="minorHAnsi"/>
          <w:sz w:val="22"/>
          <w:szCs w:val="22"/>
        </w:rPr>
        <w:t xml:space="preserve"> </w:t>
      </w:r>
    </w:p>
    <w:p w:rsidR="00877327" w:rsidRPr="00AF13B2"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rsidR="00B03CE2" w:rsidRPr="00AF13B2" w:rsidRDefault="006F167C" w:rsidP="006F167C">
      <w:pPr>
        <w:jc w:val="both"/>
        <w:rPr>
          <w:rFonts w:asciiTheme="minorHAnsi" w:hAnsiTheme="minorHAnsi" w:cstheme="minorHAnsi"/>
          <w:b/>
          <w:sz w:val="22"/>
          <w:szCs w:val="22"/>
        </w:rPr>
      </w:pPr>
      <w:r w:rsidRPr="00AF13B2">
        <w:rPr>
          <w:rFonts w:asciiTheme="minorHAnsi" w:hAnsiTheme="minorHAnsi" w:cstheme="minorHAnsi"/>
          <w:b/>
          <w:sz w:val="22"/>
          <w:szCs w:val="22"/>
        </w:rPr>
        <w:t xml:space="preserve">V. </w:t>
      </w:r>
      <w:r w:rsidR="00877327" w:rsidRPr="00AF13B2">
        <w:rPr>
          <w:rFonts w:asciiTheme="minorHAnsi" w:hAnsiTheme="minorHAnsi" w:cstheme="minorHAnsi"/>
          <w:b/>
          <w:sz w:val="22"/>
          <w:szCs w:val="22"/>
        </w:rPr>
        <w:t>Overview of Evaluation Process</w:t>
      </w:r>
    </w:p>
    <w:p w:rsidR="00B03CE2" w:rsidRPr="00AF13B2" w:rsidRDefault="00B03CE2" w:rsidP="006F167C">
      <w:pPr>
        <w:jc w:val="both"/>
        <w:rPr>
          <w:rFonts w:asciiTheme="minorHAnsi" w:hAnsiTheme="minorHAnsi" w:cstheme="minorHAnsi"/>
          <w:sz w:val="22"/>
          <w:szCs w:val="22"/>
          <w:lang w:eastAsia="en-GB"/>
        </w:rPr>
      </w:pPr>
      <w:r w:rsidRPr="00AF13B2">
        <w:rPr>
          <w:rFonts w:asciiTheme="minorHAnsi" w:hAnsiTheme="minorHAnsi" w:cstheme="minorHAnsi"/>
          <w:sz w:val="22"/>
          <w:szCs w:val="22"/>
          <w:lang w:eastAsia="en-GB"/>
        </w:rPr>
        <w:t>Quotations will be evaluated based on the technical proposal and the total cost of the services (price quote).</w:t>
      </w:r>
    </w:p>
    <w:p w:rsidR="00B03CE2" w:rsidRPr="00AF13B2" w:rsidRDefault="00B03CE2" w:rsidP="006F167C">
      <w:pPr>
        <w:jc w:val="both"/>
        <w:rPr>
          <w:rFonts w:asciiTheme="minorHAnsi" w:hAnsiTheme="minorHAnsi" w:cstheme="minorHAnsi"/>
          <w:sz w:val="22"/>
          <w:szCs w:val="22"/>
          <w:lang w:eastAsia="en-GB"/>
        </w:rPr>
      </w:pPr>
    </w:p>
    <w:p w:rsidR="00877327" w:rsidRPr="00AF13B2" w:rsidRDefault="00877327" w:rsidP="00B03CE2">
      <w:pPr>
        <w:jc w:val="both"/>
        <w:rPr>
          <w:rFonts w:asciiTheme="minorHAnsi" w:hAnsiTheme="minorHAnsi" w:cstheme="minorHAnsi"/>
          <w:sz w:val="22"/>
          <w:szCs w:val="22"/>
          <w:lang w:eastAsia="en-GB"/>
        </w:rPr>
      </w:pPr>
      <w:r w:rsidRPr="00AF13B2">
        <w:rPr>
          <w:rFonts w:asciiTheme="minorHAnsi" w:hAnsiTheme="minorHAnsi" w:cstheme="minorHAnsi"/>
          <w:sz w:val="22"/>
          <w:szCs w:val="22"/>
          <w:lang w:eastAsia="en-GB"/>
        </w:rPr>
        <w:t>The evaluation will be carried out in a two-step process by an ad-hoc evaluation panel. Technical propos</w:t>
      </w:r>
      <w:r w:rsidR="00B03CE2" w:rsidRPr="00AF13B2">
        <w:rPr>
          <w:rFonts w:asciiTheme="minorHAnsi" w:hAnsiTheme="minorHAnsi" w:cstheme="minorHAnsi"/>
          <w:sz w:val="22"/>
          <w:szCs w:val="22"/>
          <w:lang w:eastAsia="en-GB"/>
        </w:rPr>
        <w:t>als will be evaluated for technical compliance prior to the comparison of price quotes</w:t>
      </w:r>
    </w:p>
    <w:p w:rsidR="00B03CE2" w:rsidRPr="00AF13B2" w:rsidRDefault="00B03CE2"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u w:val="single"/>
        </w:rPr>
      </w:pPr>
    </w:p>
    <w:p w:rsidR="00877327" w:rsidRPr="00AF13B2" w:rsidRDefault="00B03CE2" w:rsidP="00B03CE2">
      <w:pPr>
        <w:jc w:val="both"/>
        <w:rPr>
          <w:rFonts w:asciiTheme="minorHAnsi" w:hAnsiTheme="minorHAnsi" w:cstheme="minorHAnsi"/>
          <w:b/>
          <w:sz w:val="22"/>
          <w:szCs w:val="22"/>
        </w:rPr>
      </w:pPr>
      <w:r w:rsidRPr="00AF13B2">
        <w:rPr>
          <w:rFonts w:asciiTheme="minorHAnsi" w:hAnsiTheme="minorHAnsi" w:cstheme="minorHAnsi"/>
          <w:b/>
          <w:sz w:val="22"/>
          <w:szCs w:val="22"/>
        </w:rPr>
        <w:t xml:space="preserve">VI. </w:t>
      </w:r>
      <w:r w:rsidR="00877327" w:rsidRPr="00AF13B2">
        <w:rPr>
          <w:rFonts w:asciiTheme="minorHAnsi" w:hAnsiTheme="minorHAnsi" w:cstheme="minorHAnsi"/>
          <w:b/>
          <w:sz w:val="22"/>
          <w:szCs w:val="22"/>
        </w:rPr>
        <w:t xml:space="preserve">Award Criteria </w:t>
      </w:r>
    </w:p>
    <w:p w:rsidR="00B03CE2" w:rsidRPr="00AF13B2" w:rsidRDefault="00B03CE2" w:rsidP="00B03CE2">
      <w:pPr>
        <w:pStyle w:val="letter"/>
        <w:jc w:val="both"/>
        <w:rPr>
          <w:rFonts w:asciiTheme="minorHAnsi" w:hAnsiTheme="minorHAnsi" w:cstheme="minorHAnsi"/>
          <w:sz w:val="22"/>
          <w:szCs w:val="22"/>
        </w:rPr>
      </w:pPr>
      <w:r w:rsidRPr="00AF13B2">
        <w:rPr>
          <w:rFonts w:asciiTheme="minorHAnsi" w:hAnsiTheme="minorHAnsi" w:cstheme="minorHAnsi"/>
          <w:sz w:val="22"/>
          <w:szCs w:val="22"/>
        </w:rPr>
        <w:t>In case of a satisfactory result from the evaluation process, UNFPA intends to award a Purchase Order to the Bidder(s) that obtain the lowest-priced technically acceptable offer.</w:t>
      </w:r>
    </w:p>
    <w:p w:rsidR="00877327" w:rsidRPr="00AF13B2" w:rsidRDefault="00877327" w:rsidP="00877327">
      <w:pPr>
        <w:rPr>
          <w:rFonts w:asciiTheme="minorHAnsi" w:hAnsiTheme="minorHAnsi" w:cstheme="minorHAnsi"/>
          <w:sz w:val="22"/>
          <w:szCs w:val="22"/>
        </w:rPr>
      </w:pPr>
    </w:p>
    <w:p w:rsidR="00877327" w:rsidRPr="00AF13B2" w:rsidRDefault="006369E9" w:rsidP="006369E9">
      <w:pPr>
        <w:jc w:val="both"/>
        <w:rPr>
          <w:rFonts w:asciiTheme="minorHAnsi" w:hAnsiTheme="minorHAnsi" w:cstheme="minorHAnsi"/>
          <w:b/>
          <w:szCs w:val="22"/>
        </w:rPr>
      </w:pPr>
      <w:r w:rsidRPr="00AF13B2">
        <w:rPr>
          <w:rFonts w:asciiTheme="minorHAnsi" w:hAnsiTheme="minorHAnsi" w:cstheme="minorHAnsi"/>
          <w:b/>
          <w:szCs w:val="22"/>
        </w:rPr>
        <w:t xml:space="preserve">VII. </w:t>
      </w:r>
      <w:r w:rsidR="00877327" w:rsidRPr="00AF13B2">
        <w:rPr>
          <w:rFonts w:asciiTheme="minorHAnsi" w:hAnsiTheme="minorHAnsi" w:cstheme="minorHAnsi"/>
          <w:b/>
          <w:szCs w:val="22"/>
        </w:rPr>
        <w:t xml:space="preserve">Right to Vary Requirements at Time of Award </w:t>
      </w:r>
    </w:p>
    <w:p w:rsidR="00877327" w:rsidRPr="00AF13B2" w:rsidRDefault="00877327" w:rsidP="0028452A">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AF13B2">
        <w:rPr>
          <w:rFonts w:asciiTheme="minorHAnsi" w:hAnsiTheme="minorHAnsi" w:cstheme="minorHAnsi"/>
          <w:szCs w:val="22"/>
        </w:rPr>
        <w:t>UNFPA reserves the right at the time of award of contract to increase or decrease by up to 20% the volume of services specified in this RFQ without any change in unit prices or other terms and conditions.</w:t>
      </w:r>
    </w:p>
    <w:p w:rsidR="006369E9" w:rsidRPr="00AF13B2" w:rsidRDefault="006369E9" w:rsidP="0028452A">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p>
    <w:p w:rsidR="00877327" w:rsidRPr="00AF13B2" w:rsidRDefault="006369E9" w:rsidP="006369E9">
      <w:pPr>
        <w:jc w:val="both"/>
        <w:rPr>
          <w:rFonts w:asciiTheme="minorHAnsi" w:hAnsiTheme="minorHAnsi" w:cstheme="minorHAnsi"/>
          <w:b/>
          <w:szCs w:val="22"/>
        </w:rPr>
      </w:pPr>
      <w:r w:rsidRPr="00AF13B2">
        <w:rPr>
          <w:rFonts w:asciiTheme="minorHAnsi" w:hAnsiTheme="minorHAnsi" w:cstheme="minorHAnsi"/>
          <w:b/>
          <w:szCs w:val="22"/>
        </w:rPr>
        <w:t xml:space="preserve">VIII. </w:t>
      </w:r>
      <w:r w:rsidR="00877327" w:rsidRPr="00AF13B2">
        <w:rPr>
          <w:rFonts w:asciiTheme="minorHAnsi" w:hAnsiTheme="minorHAnsi" w:cstheme="minorHAnsi"/>
          <w:b/>
          <w:szCs w:val="22"/>
        </w:rPr>
        <w:t>Payment Terms</w:t>
      </w:r>
    </w:p>
    <w:p w:rsidR="00877327" w:rsidRPr="00AF13B2" w:rsidRDefault="00877327" w:rsidP="00877327">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AF13B2">
        <w:rPr>
          <w:rFonts w:asciiTheme="minorHAnsi" w:hAnsiTheme="minorHAnsi" w:cstheme="minorHAnsi"/>
          <w:szCs w:val="22"/>
        </w:rPr>
        <w:t>UNFPA payment terms are net 30 days upon receipt of invoice and delivery/acceptance of the milestone deliverables linked to payment as specified in the contract.</w:t>
      </w:r>
    </w:p>
    <w:p w:rsidR="00877327" w:rsidRPr="00AF13B2" w:rsidRDefault="00877327" w:rsidP="00877327">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p>
    <w:p w:rsidR="00877327" w:rsidRPr="00AF13B2" w:rsidRDefault="006369E9" w:rsidP="006369E9">
      <w:pPr>
        <w:jc w:val="both"/>
        <w:rPr>
          <w:rFonts w:asciiTheme="minorHAnsi" w:hAnsiTheme="minorHAnsi" w:cstheme="minorHAnsi"/>
          <w:b/>
          <w:szCs w:val="22"/>
        </w:rPr>
      </w:pPr>
      <w:r w:rsidRPr="00AF13B2">
        <w:rPr>
          <w:rFonts w:asciiTheme="minorHAnsi" w:hAnsiTheme="minorHAnsi" w:cstheme="minorHAnsi"/>
          <w:b/>
        </w:rPr>
        <w:t xml:space="preserve">IX. </w:t>
      </w:r>
      <w:hyperlink r:id="rId11" w:anchor="FraudCorruption" w:history="1">
        <w:r w:rsidR="00877327" w:rsidRPr="00AF13B2">
          <w:rPr>
            <w:rFonts w:asciiTheme="minorHAnsi" w:hAnsiTheme="minorHAnsi" w:cstheme="minorHAnsi"/>
            <w:b/>
            <w:szCs w:val="22"/>
          </w:rPr>
          <w:t>Fraud and Corruption</w:t>
        </w:r>
      </w:hyperlink>
    </w:p>
    <w:p w:rsidR="00877327" w:rsidRPr="00AF13B2" w:rsidRDefault="00877327" w:rsidP="00877327">
      <w:pPr>
        <w:pStyle w:val="ListParagraph"/>
        <w:overflowPunct/>
        <w:autoSpaceDE/>
        <w:autoSpaceDN/>
        <w:adjustRightInd/>
        <w:spacing w:line="276" w:lineRule="auto"/>
        <w:ind w:left="0"/>
        <w:contextualSpacing/>
        <w:jc w:val="both"/>
        <w:textAlignment w:val="auto"/>
        <w:rPr>
          <w:rFonts w:asciiTheme="minorHAnsi" w:hAnsiTheme="minorHAnsi" w:cstheme="minorHAnsi"/>
          <w:szCs w:val="22"/>
        </w:rPr>
      </w:pPr>
      <w:r w:rsidRPr="00AF13B2">
        <w:rPr>
          <w:rFonts w:asciiTheme="minorHAnsi" w:hAnsiTheme="minorHAnsi" w:cstheme="minorHAnsi"/>
          <w:szCs w:val="22"/>
        </w:rPr>
        <w:t xml:space="preserve">UNFPA is committed to preventing, identifying, and addressing all acts of fraud against UNFPA, as well as against third parties involved in UNFPA activities. UNFPA’s policy regarding fraud and corruption is available here: </w:t>
      </w:r>
      <w:hyperlink r:id="rId12" w:anchor="overlay-context=node/10356/draft" w:history="1">
        <w:r w:rsidRPr="00AF13B2">
          <w:rPr>
            <w:rStyle w:val="Hyperlink"/>
            <w:rFonts w:asciiTheme="minorHAnsi" w:hAnsiTheme="minorHAnsi" w:cstheme="minorHAnsi"/>
            <w:szCs w:val="22"/>
          </w:rPr>
          <w:t>Fraud Policy</w:t>
        </w:r>
      </w:hyperlink>
      <w:r w:rsidRPr="00AF13B2">
        <w:rPr>
          <w:rFonts w:asciiTheme="minorHAnsi" w:hAnsiTheme="minorHAnsi" w:cstheme="minorHAnsi"/>
          <w:szCs w:val="22"/>
        </w:rPr>
        <w:t xml:space="preserve">. Submission of a proposal implies that the Bidder is aware of this policy. </w:t>
      </w:r>
    </w:p>
    <w:p w:rsidR="00877327" w:rsidRPr="00AF13B2" w:rsidRDefault="00877327" w:rsidP="00877327">
      <w:pPr>
        <w:spacing w:line="276" w:lineRule="auto"/>
        <w:contextualSpacing/>
        <w:jc w:val="both"/>
        <w:rPr>
          <w:rFonts w:asciiTheme="minorHAnsi" w:hAnsiTheme="minorHAnsi" w:cstheme="minorHAnsi"/>
          <w:sz w:val="22"/>
          <w:szCs w:val="22"/>
          <w:lang w:eastAsia="en-GB"/>
        </w:rPr>
      </w:pPr>
    </w:p>
    <w:p w:rsidR="00877327" w:rsidRPr="00AF13B2" w:rsidRDefault="00877327" w:rsidP="00877327">
      <w:pPr>
        <w:spacing w:line="276" w:lineRule="auto"/>
        <w:contextualSpacing/>
        <w:jc w:val="both"/>
        <w:rPr>
          <w:rFonts w:asciiTheme="minorHAnsi" w:hAnsiTheme="minorHAnsi" w:cstheme="minorHAnsi"/>
          <w:sz w:val="22"/>
          <w:szCs w:val="22"/>
          <w:lang w:eastAsia="en-GB"/>
        </w:rPr>
      </w:pPr>
      <w:r w:rsidRPr="00AF13B2">
        <w:rPr>
          <w:rFonts w:asciiTheme="minorHAnsi" w:hAnsiTheme="minorHAnsi" w:cstheme="minorHAns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proofErr w:type="gramStart"/>
      <w:r w:rsidRPr="00AF13B2">
        <w:rPr>
          <w:rFonts w:asciiTheme="minorHAnsi" w:hAnsiTheme="minorHAnsi" w:cstheme="minorHAnsi"/>
          <w:sz w:val="22"/>
          <w:szCs w:val="22"/>
          <w:lang w:eastAsia="en-GB"/>
        </w:rPr>
        <w:t>representatives</w:t>
      </w:r>
      <w:proofErr w:type="gramEnd"/>
      <w:r w:rsidRPr="00AF13B2">
        <w:rPr>
          <w:rFonts w:asciiTheme="minorHAnsi" w:hAnsiTheme="minorHAnsi" w:cstheme="minorHAns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877327" w:rsidRPr="00AF13B2" w:rsidRDefault="00877327" w:rsidP="00877327">
      <w:pPr>
        <w:spacing w:line="276" w:lineRule="auto"/>
        <w:contextualSpacing/>
        <w:jc w:val="both"/>
        <w:rPr>
          <w:rFonts w:asciiTheme="minorHAnsi" w:hAnsiTheme="minorHAnsi" w:cstheme="minorHAnsi"/>
          <w:sz w:val="22"/>
          <w:szCs w:val="22"/>
        </w:rPr>
      </w:pPr>
    </w:p>
    <w:p w:rsidR="00AF13B2" w:rsidRPr="00AF13B2" w:rsidRDefault="00877327" w:rsidP="00AF13B2">
      <w:pPr>
        <w:spacing w:line="276" w:lineRule="auto"/>
        <w:contextualSpacing/>
        <w:jc w:val="both"/>
        <w:rPr>
          <w:rStyle w:val="Hyperlink"/>
          <w:rFonts w:asciiTheme="minorHAnsi" w:hAnsiTheme="minorHAnsi" w:cstheme="minorHAnsi"/>
          <w:sz w:val="22"/>
          <w:szCs w:val="22"/>
        </w:rPr>
      </w:pPr>
      <w:r w:rsidRPr="00AF13B2">
        <w:rPr>
          <w:rFonts w:asciiTheme="minorHAnsi" w:hAnsiTheme="minorHAnsi" w:cstheme="minorHAnsi"/>
          <w:sz w:val="22"/>
          <w:szCs w:val="22"/>
        </w:rPr>
        <w:t xml:space="preserve">A confidential Anti-Fraud Hotline is available to any Bidder to report suspicious fraudulent activities at </w:t>
      </w:r>
      <w:hyperlink r:id="rId13" w:history="1">
        <w:r w:rsidRPr="00AF13B2">
          <w:rPr>
            <w:rStyle w:val="Hyperlink"/>
            <w:rFonts w:asciiTheme="minorHAnsi" w:hAnsiTheme="minorHAnsi" w:cstheme="minorHAnsi"/>
            <w:sz w:val="22"/>
            <w:szCs w:val="22"/>
          </w:rPr>
          <w:t>UNFPA Investigation Hotline</w:t>
        </w:r>
      </w:hyperlink>
      <w:r w:rsidRPr="00AF13B2">
        <w:rPr>
          <w:rStyle w:val="Hyperlink"/>
          <w:rFonts w:asciiTheme="minorHAnsi" w:hAnsiTheme="minorHAnsi" w:cstheme="minorHAnsi"/>
          <w:sz w:val="22"/>
          <w:szCs w:val="22"/>
        </w:rPr>
        <w:t>.</w:t>
      </w:r>
    </w:p>
    <w:p w:rsidR="00877327" w:rsidRPr="00AF13B2" w:rsidRDefault="00F252F0" w:rsidP="00AF13B2">
      <w:pPr>
        <w:spacing w:line="276" w:lineRule="auto"/>
        <w:contextualSpacing/>
        <w:jc w:val="both"/>
        <w:rPr>
          <w:rFonts w:asciiTheme="minorHAnsi" w:hAnsiTheme="minorHAnsi" w:cstheme="minorHAnsi"/>
          <w:b/>
          <w:szCs w:val="22"/>
        </w:rPr>
      </w:pPr>
      <w:r w:rsidRPr="00AF13B2">
        <w:rPr>
          <w:rFonts w:asciiTheme="minorHAnsi" w:hAnsiTheme="minorHAnsi" w:cstheme="minorHAnsi"/>
          <w:b/>
          <w:szCs w:val="22"/>
        </w:rPr>
        <w:t xml:space="preserve">X. </w:t>
      </w:r>
      <w:r w:rsidR="00877327" w:rsidRPr="00AF13B2">
        <w:rPr>
          <w:rFonts w:asciiTheme="minorHAnsi" w:hAnsiTheme="minorHAnsi" w:cstheme="minorHAnsi"/>
          <w:b/>
          <w:szCs w:val="22"/>
        </w:rPr>
        <w:t>Zero Tolerance</w:t>
      </w:r>
    </w:p>
    <w:p w:rsidR="00877327" w:rsidRPr="00AF13B2" w:rsidRDefault="00877327" w:rsidP="00877327">
      <w:pPr>
        <w:jc w:val="both"/>
        <w:rPr>
          <w:rFonts w:asciiTheme="minorHAnsi" w:hAnsiTheme="minorHAnsi" w:cstheme="minorHAnsi"/>
          <w:sz w:val="22"/>
          <w:szCs w:val="22"/>
          <w:lang w:eastAsia="en-GB"/>
        </w:rPr>
      </w:pPr>
      <w:r w:rsidRPr="00AF13B2">
        <w:rPr>
          <w:rFonts w:asciiTheme="minorHAnsi" w:hAnsiTheme="minorHAnsi" w:cstheme="minorHAnsi"/>
          <w:sz w:val="22"/>
          <w:szCs w:val="22"/>
          <w:lang w:eastAsia="en-GB"/>
        </w:rPr>
        <w:t xml:space="preserve">UNFPA has adopted a zero-tolerance policy on gifts and hospitality. Suppliers are therefore requested not to send gifts or offer hospitality to UNFPA personnel. Further details on this policy are available here: </w:t>
      </w:r>
      <w:hyperlink r:id="rId14" w:anchor="ZeroTolerance" w:history="1">
        <w:r w:rsidRPr="00AF13B2">
          <w:rPr>
            <w:rStyle w:val="Hyperlink"/>
            <w:rFonts w:asciiTheme="minorHAnsi" w:hAnsiTheme="minorHAnsi" w:cstheme="minorHAnsi"/>
            <w:sz w:val="22"/>
            <w:szCs w:val="22"/>
            <w:lang w:eastAsia="en-GB"/>
          </w:rPr>
          <w:t>Zero Tolerance Policy</w:t>
        </w:r>
      </w:hyperlink>
      <w:r w:rsidRPr="00AF13B2">
        <w:rPr>
          <w:rFonts w:asciiTheme="minorHAnsi" w:hAnsiTheme="minorHAnsi" w:cstheme="minorHAnsi"/>
          <w:sz w:val="22"/>
          <w:szCs w:val="22"/>
          <w:lang w:eastAsia="en-GB"/>
        </w:rPr>
        <w:t xml:space="preserve">. </w:t>
      </w:r>
    </w:p>
    <w:p w:rsidR="00877327" w:rsidRPr="00AF13B2" w:rsidRDefault="00877327" w:rsidP="00877327">
      <w:pPr>
        <w:jc w:val="both"/>
        <w:rPr>
          <w:rFonts w:asciiTheme="minorHAnsi" w:hAnsiTheme="minorHAnsi" w:cstheme="minorHAnsi"/>
          <w:b/>
          <w:sz w:val="22"/>
          <w:szCs w:val="22"/>
          <w:u w:val="single"/>
        </w:rPr>
      </w:pPr>
    </w:p>
    <w:p w:rsidR="00877327" w:rsidRPr="00AF13B2" w:rsidRDefault="00F252F0" w:rsidP="00F252F0">
      <w:pPr>
        <w:jc w:val="both"/>
        <w:rPr>
          <w:rFonts w:asciiTheme="minorHAnsi" w:hAnsiTheme="minorHAnsi" w:cstheme="minorHAnsi"/>
          <w:b/>
          <w:szCs w:val="22"/>
        </w:rPr>
      </w:pPr>
      <w:r w:rsidRPr="00AF13B2">
        <w:rPr>
          <w:rFonts w:asciiTheme="minorHAnsi" w:hAnsiTheme="minorHAnsi" w:cstheme="minorHAnsi"/>
          <w:b/>
          <w:szCs w:val="22"/>
        </w:rPr>
        <w:t xml:space="preserve">XI. </w:t>
      </w:r>
      <w:r w:rsidR="00877327" w:rsidRPr="00AF13B2">
        <w:rPr>
          <w:rFonts w:asciiTheme="minorHAnsi" w:hAnsiTheme="minorHAnsi" w:cstheme="minorHAnsi"/>
          <w:b/>
          <w:szCs w:val="22"/>
        </w:rPr>
        <w:t>RFQ Protest</w:t>
      </w:r>
    </w:p>
    <w:p w:rsidR="00877327" w:rsidRPr="00AF13B2" w:rsidRDefault="00877327" w:rsidP="00877327">
      <w:pPr>
        <w:pStyle w:val="ListParagraph"/>
        <w:ind w:left="0"/>
        <w:jc w:val="both"/>
        <w:rPr>
          <w:rFonts w:asciiTheme="minorHAnsi" w:hAnsiTheme="minorHAnsi" w:cstheme="minorHAnsi"/>
          <w:b/>
          <w:szCs w:val="22"/>
        </w:rPr>
      </w:pPr>
      <w:r w:rsidRPr="00AF13B2">
        <w:rPr>
          <w:rFonts w:asciiTheme="minorHAnsi" w:hAnsiTheme="minorHAnsi" w:cstheme="minorHAnsi"/>
          <w:szCs w:val="22"/>
        </w:rPr>
        <w:t>Bidder(s) perceiving that they have been unjustly or unfairly treated in connection with a solicitation, evaluation, or award of a contract may submit a complaint to the UNFPA He</w:t>
      </w:r>
      <w:r w:rsidR="00AA2D88" w:rsidRPr="00AF13B2">
        <w:rPr>
          <w:rFonts w:asciiTheme="minorHAnsi" w:hAnsiTheme="minorHAnsi" w:cstheme="minorHAnsi"/>
          <w:szCs w:val="22"/>
        </w:rPr>
        <w:t xml:space="preserve">ad of the Business Unit: </w:t>
      </w:r>
      <w:proofErr w:type="spellStart"/>
      <w:r w:rsidR="00AA2D88" w:rsidRPr="00AF13B2">
        <w:rPr>
          <w:rFonts w:asciiTheme="minorHAnsi" w:hAnsiTheme="minorHAnsi" w:cstheme="minorHAnsi"/>
          <w:szCs w:val="22"/>
        </w:rPr>
        <w:t>Tsovinar</w:t>
      </w:r>
      <w:proofErr w:type="spellEnd"/>
      <w:r w:rsidR="00AA2D88" w:rsidRPr="00AF13B2">
        <w:rPr>
          <w:rFonts w:asciiTheme="minorHAnsi" w:hAnsiTheme="minorHAnsi" w:cstheme="minorHAnsi"/>
          <w:szCs w:val="22"/>
        </w:rPr>
        <w:t xml:space="preserve"> </w:t>
      </w:r>
      <w:proofErr w:type="spellStart"/>
      <w:r w:rsidR="00AA2D88" w:rsidRPr="00AF13B2">
        <w:rPr>
          <w:rFonts w:asciiTheme="minorHAnsi" w:hAnsiTheme="minorHAnsi" w:cstheme="minorHAnsi"/>
          <w:szCs w:val="22"/>
        </w:rPr>
        <w:t>Harutyunyan</w:t>
      </w:r>
      <w:proofErr w:type="spellEnd"/>
      <w:r w:rsidR="00AA2D88" w:rsidRPr="00AF13B2">
        <w:rPr>
          <w:rFonts w:asciiTheme="minorHAnsi" w:hAnsiTheme="minorHAnsi" w:cstheme="minorHAnsi"/>
          <w:szCs w:val="22"/>
        </w:rPr>
        <w:t xml:space="preserve"> </w:t>
      </w:r>
      <w:r w:rsidRPr="00AF13B2">
        <w:rPr>
          <w:rFonts w:asciiTheme="minorHAnsi" w:hAnsiTheme="minorHAnsi" w:cstheme="minorHAnsi"/>
          <w:szCs w:val="22"/>
        </w:rPr>
        <w:t xml:space="preserve"> at </w:t>
      </w:r>
      <w:hyperlink r:id="rId15" w:history="1">
        <w:r w:rsidR="00AA2D88" w:rsidRPr="00AF13B2">
          <w:rPr>
            <w:rStyle w:val="Hyperlink"/>
            <w:rFonts w:asciiTheme="minorHAnsi" w:hAnsiTheme="minorHAnsi" w:cstheme="minorHAnsi"/>
            <w:szCs w:val="22"/>
          </w:rPr>
          <w:t>harutyunyan@unfpa.org</w:t>
        </w:r>
      </w:hyperlink>
      <w:r w:rsidRPr="00AF13B2">
        <w:rPr>
          <w:rFonts w:asciiTheme="minorHAnsi" w:hAnsiTheme="minorHAnsi" w:cstheme="minorHAnsi"/>
          <w:color w:val="555555"/>
          <w:sz w:val="21"/>
          <w:szCs w:val="21"/>
          <w:shd w:val="clear" w:color="auto" w:fill="FFFFFF"/>
        </w:rPr>
        <w:t xml:space="preserve">. </w:t>
      </w:r>
      <w:r w:rsidRPr="00AF13B2">
        <w:rPr>
          <w:rFonts w:asciiTheme="minorHAnsi" w:hAnsiTheme="minorHAnsi" w:cstheme="minorHAnsi"/>
          <w:szCs w:val="22"/>
        </w:rPr>
        <w:t xml:space="preserve">Should the supplier be unsatisfied with the reply provided by the </w:t>
      </w:r>
      <w:r w:rsidRPr="00AF13B2">
        <w:rPr>
          <w:rFonts w:asciiTheme="minorHAnsi" w:hAnsiTheme="minorHAnsi" w:cstheme="minorHAnsi"/>
          <w:szCs w:val="22"/>
        </w:rPr>
        <w:lastRenderedPageBreak/>
        <w:t xml:space="preserve">UNFPA Head of the Business Unit, the supplier may contact the Chief, Procurement Services Branch at </w:t>
      </w:r>
      <w:hyperlink r:id="rId16" w:history="1">
        <w:r w:rsidRPr="00AF13B2">
          <w:rPr>
            <w:rStyle w:val="Hyperlink"/>
            <w:rFonts w:asciiTheme="minorHAnsi" w:hAnsiTheme="minorHAnsi" w:cstheme="minorHAnsi"/>
            <w:szCs w:val="22"/>
          </w:rPr>
          <w:t>procurement@unfpa.org</w:t>
        </w:r>
      </w:hyperlink>
      <w:r w:rsidRPr="00AF13B2">
        <w:rPr>
          <w:rFonts w:asciiTheme="minorHAnsi" w:hAnsiTheme="minorHAnsi" w:cstheme="minorHAnsi"/>
          <w:szCs w:val="22"/>
        </w:rPr>
        <w:t>.</w:t>
      </w:r>
      <w:bookmarkStart w:id="5" w:name="_Toc368998656"/>
    </w:p>
    <w:bookmarkEnd w:id="5"/>
    <w:p w:rsidR="00877327" w:rsidRPr="00AF13B2"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u w:val="single"/>
        </w:rPr>
      </w:pPr>
    </w:p>
    <w:p w:rsidR="00877327" w:rsidRPr="00AF13B2" w:rsidRDefault="00F252F0" w:rsidP="00F252F0">
      <w:pPr>
        <w:jc w:val="both"/>
        <w:rPr>
          <w:rFonts w:asciiTheme="minorHAnsi" w:hAnsiTheme="minorHAnsi" w:cstheme="minorHAnsi"/>
          <w:b/>
          <w:szCs w:val="22"/>
        </w:rPr>
      </w:pPr>
      <w:r w:rsidRPr="00AF13B2">
        <w:rPr>
          <w:rFonts w:asciiTheme="minorHAnsi" w:hAnsiTheme="minorHAnsi" w:cstheme="minorHAnsi"/>
          <w:b/>
          <w:szCs w:val="22"/>
        </w:rPr>
        <w:t xml:space="preserve">XII. </w:t>
      </w:r>
      <w:r w:rsidR="00877327" w:rsidRPr="00AF13B2">
        <w:rPr>
          <w:rFonts w:asciiTheme="minorHAnsi" w:hAnsiTheme="minorHAnsi" w:cstheme="minorHAnsi"/>
          <w:b/>
          <w:szCs w:val="22"/>
        </w:rPr>
        <w:t>Disclaimer</w:t>
      </w:r>
    </w:p>
    <w:p w:rsidR="00877327" w:rsidRPr="00AF13B2" w:rsidRDefault="00877327" w:rsidP="00877327">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AF13B2">
        <w:rPr>
          <w:rFonts w:asciiTheme="minorHAnsi" w:hAnsiTheme="minorHAnsi" w:cstheme="minorHAnsi"/>
          <w:szCs w:val="22"/>
        </w:rPr>
        <w:t>Should any of the links in this RFQ document be unavailable or inaccessible for any reason, bidders can contact the Procurement Officer in charge of the procurement to request for them to share a PDF version of such document(s).</w:t>
      </w:r>
    </w:p>
    <w:p w:rsidR="0051127D" w:rsidRPr="00AF13B2" w:rsidRDefault="0051127D" w:rsidP="00877327">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p>
    <w:p w:rsidR="0051127D" w:rsidRPr="00AF13B2" w:rsidRDefault="0051127D" w:rsidP="00877327">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p>
    <w:p w:rsidR="00447BB9" w:rsidRPr="00AF13B2" w:rsidRDefault="00447BB9" w:rsidP="00877327">
      <w:pPr>
        <w:pStyle w:val="Caption"/>
        <w:rPr>
          <w:rFonts w:asciiTheme="minorHAnsi" w:hAnsiTheme="minorHAnsi" w:cstheme="minorHAnsi"/>
          <w:szCs w:val="22"/>
        </w:rPr>
      </w:pPr>
    </w:p>
    <w:p w:rsidR="00447BB9" w:rsidRPr="00AF13B2" w:rsidRDefault="00447BB9" w:rsidP="00877327">
      <w:pPr>
        <w:pStyle w:val="Caption"/>
        <w:rPr>
          <w:rFonts w:asciiTheme="minorHAnsi" w:hAnsiTheme="minorHAnsi" w:cstheme="minorHAnsi"/>
          <w:szCs w:val="22"/>
        </w:rPr>
      </w:pPr>
    </w:p>
    <w:p w:rsidR="00447BB9" w:rsidRPr="00AF13B2" w:rsidRDefault="00447BB9" w:rsidP="00877327">
      <w:pPr>
        <w:pStyle w:val="Caption"/>
        <w:rPr>
          <w:rFonts w:asciiTheme="minorHAnsi" w:hAnsiTheme="minorHAnsi" w:cstheme="minorHAnsi"/>
          <w:szCs w:val="22"/>
        </w:rPr>
      </w:pPr>
    </w:p>
    <w:p w:rsidR="00447BB9" w:rsidRPr="00AF13B2" w:rsidRDefault="00447BB9" w:rsidP="00877327">
      <w:pPr>
        <w:pStyle w:val="Caption"/>
        <w:rPr>
          <w:rFonts w:asciiTheme="minorHAnsi" w:hAnsiTheme="minorHAnsi" w:cstheme="minorHAnsi"/>
          <w:szCs w:val="22"/>
        </w:rPr>
      </w:pPr>
    </w:p>
    <w:p w:rsidR="00447BB9" w:rsidRPr="00AF13B2" w:rsidRDefault="00447BB9" w:rsidP="00877327">
      <w:pPr>
        <w:pStyle w:val="Caption"/>
        <w:rPr>
          <w:rFonts w:asciiTheme="minorHAnsi" w:hAnsiTheme="minorHAnsi" w:cstheme="minorHAnsi"/>
          <w:szCs w:val="22"/>
        </w:rPr>
      </w:pPr>
    </w:p>
    <w:p w:rsidR="00AF13B2" w:rsidRPr="00AF13B2" w:rsidRDefault="00AF13B2" w:rsidP="00AF13B2">
      <w:pPr>
        <w:spacing w:line="276" w:lineRule="auto"/>
        <w:contextualSpacing/>
        <w:jc w:val="both"/>
        <w:rPr>
          <w:rStyle w:val="Hyperlink"/>
          <w:rFonts w:asciiTheme="minorHAnsi" w:hAnsiTheme="minorHAnsi" w:cstheme="minorHAnsi"/>
          <w:sz w:val="22"/>
          <w:szCs w:val="22"/>
        </w:rPr>
      </w:pPr>
    </w:p>
    <w:p w:rsidR="00AF13B2" w:rsidRPr="00AF13B2" w:rsidRDefault="00AF13B2" w:rsidP="00AF13B2">
      <w:pPr>
        <w:spacing w:line="276" w:lineRule="auto"/>
        <w:contextualSpacing/>
        <w:jc w:val="both"/>
        <w:rPr>
          <w:rStyle w:val="Hyperlink"/>
          <w:rFonts w:asciiTheme="minorHAnsi" w:hAnsiTheme="minorHAnsi" w:cstheme="minorHAnsi"/>
          <w:sz w:val="22"/>
          <w:szCs w:val="22"/>
        </w:rPr>
      </w:pPr>
    </w:p>
    <w:p w:rsidR="00447BB9" w:rsidRPr="00AF13B2" w:rsidRDefault="00447BB9" w:rsidP="00877327">
      <w:pPr>
        <w:pStyle w:val="Caption"/>
        <w:rPr>
          <w:rFonts w:asciiTheme="minorHAnsi" w:hAnsiTheme="minorHAnsi" w:cstheme="minorHAnsi"/>
          <w:szCs w:val="22"/>
        </w:rPr>
      </w:pPr>
    </w:p>
    <w:p w:rsidR="00AF13B2" w:rsidRPr="00AF13B2" w:rsidRDefault="00AF13B2" w:rsidP="00AF13B2">
      <w:pPr>
        <w:rPr>
          <w:rFonts w:asciiTheme="minorHAnsi" w:hAnsiTheme="minorHAnsi" w:cstheme="minorHAnsi"/>
        </w:rPr>
      </w:pPr>
    </w:p>
    <w:p w:rsidR="00AF13B2" w:rsidRPr="00AF13B2" w:rsidRDefault="00AF13B2" w:rsidP="00AF13B2">
      <w:pPr>
        <w:rPr>
          <w:rFonts w:asciiTheme="minorHAnsi" w:hAnsiTheme="minorHAnsi" w:cstheme="minorHAnsi"/>
        </w:rPr>
      </w:pPr>
    </w:p>
    <w:p w:rsidR="00AF13B2" w:rsidRPr="00AF13B2" w:rsidRDefault="00AF13B2" w:rsidP="00AF13B2">
      <w:pPr>
        <w:rPr>
          <w:rFonts w:asciiTheme="minorHAnsi" w:hAnsiTheme="minorHAnsi" w:cstheme="minorHAnsi"/>
        </w:rPr>
      </w:pPr>
    </w:p>
    <w:p w:rsidR="00AF13B2" w:rsidRPr="00AF13B2" w:rsidRDefault="00AF13B2" w:rsidP="00AF13B2">
      <w:pPr>
        <w:rPr>
          <w:rFonts w:asciiTheme="minorHAnsi" w:hAnsiTheme="minorHAnsi" w:cstheme="minorHAnsi"/>
        </w:rPr>
      </w:pPr>
    </w:p>
    <w:p w:rsidR="00AF13B2" w:rsidRPr="00AF13B2" w:rsidRDefault="00AF13B2" w:rsidP="00AF13B2">
      <w:pPr>
        <w:rPr>
          <w:rFonts w:asciiTheme="minorHAnsi" w:hAnsiTheme="minorHAnsi" w:cstheme="minorHAnsi"/>
        </w:rPr>
      </w:pPr>
    </w:p>
    <w:p w:rsidR="00AF13B2" w:rsidRPr="00AF13B2" w:rsidRDefault="00AF13B2" w:rsidP="00AF13B2">
      <w:pPr>
        <w:rPr>
          <w:rFonts w:asciiTheme="minorHAnsi" w:hAnsiTheme="minorHAnsi" w:cstheme="minorHAnsi"/>
        </w:rPr>
      </w:pPr>
    </w:p>
    <w:p w:rsidR="00447BB9" w:rsidRPr="00AF13B2" w:rsidRDefault="00447BB9" w:rsidP="00877327">
      <w:pPr>
        <w:pStyle w:val="Caption"/>
        <w:rPr>
          <w:rFonts w:asciiTheme="minorHAnsi" w:hAnsiTheme="minorHAnsi" w:cstheme="minorHAnsi"/>
          <w:szCs w:val="22"/>
        </w:rPr>
      </w:pPr>
    </w:p>
    <w:p w:rsidR="00447BB9" w:rsidRPr="00AF13B2" w:rsidRDefault="00447BB9" w:rsidP="00877327">
      <w:pPr>
        <w:pStyle w:val="Caption"/>
        <w:rPr>
          <w:rFonts w:asciiTheme="minorHAnsi" w:hAnsiTheme="minorHAnsi" w:cstheme="minorHAnsi"/>
          <w:szCs w:val="22"/>
        </w:rPr>
      </w:pPr>
    </w:p>
    <w:p w:rsidR="00AF13B2" w:rsidRPr="00AF13B2" w:rsidRDefault="00AF13B2">
      <w:pPr>
        <w:spacing w:after="160" w:line="259" w:lineRule="auto"/>
        <w:rPr>
          <w:rFonts w:asciiTheme="minorHAnsi" w:hAnsiTheme="minorHAnsi" w:cstheme="minorHAnsi"/>
          <w:b/>
          <w:caps/>
          <w:sz w:val="26"/>
          <w:szCs w:val="26"/>
        </w:rPr>
      </w:pPr>
      <w:r w:rsidRPr="00AF13B2">
        <w:rPr>
          <w:rFonts w:asciiTheme="minorHAnsi" w:hAnsiTheme="minorHAnsi" w:cstheme="minorHAnsi"/>
          <w:caps/>
          <w:sz w:val="26"/>
          <w:szCs w:val="26"/>
        </w:rPr>
        <w:br w:type="page"/>
      </w:r>
    </w:p>
    <w:p w:rsidR="00877327" w:rsidRPr="00AF13B2" w:rsidRDefault="00877327" w:rsidP="00877327">
      <w:pPr>
        <w:pStyle w:val="Caption"/>
        <w:rPr>
          <w:rFonts w:asciiTheme="minorHAnsi" w:hAnsiTheme="minorHAnsi" w:cstheme="minorHAnsi"/>
          <w:caps/>
          <w:sz w:val="26"/>
          <w:szCs w:val="26"/>
        </w:rPr>
      </w:pPr>
      <w:r w:rsidRPr="00AF13B2">
        <w:rPr>
          <w:rFonts w:asciiTheme="minorHAnsi" w:hAnsiTheme="minorHAnsi" w:cstheme="minorHAnsi"/>
          <w:caps/>
          <w:sz w:val="26"/>
          <w:szCs w:val="26"/>
        </w:rPr>
        <w:lastRenderedPageBreak/>
        <w:t>PRICE Quotation Form</w:t>
      </w:r>
    </w:p>
    <w:p w:rsidR="00877327" w:rsidRPr="00AF13B2" w:rsidRDefault="00877327" w:rsidP="00877327">
      <w:pPr>
        <w:rPr>
          <w:rFonts w:asciiTheme="minorHAnsi" w:hAnsiTheme="minorHAnsi" w:cstheme="minorHAns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877327" w:rsidRPr="00AF13B2" w:rsidTr="00D15BB6">
        <w:tc>
          <w:tcPr>
            <w:tcW w:w="3708" w:type="dxa"/>
          </w:tcPr>
          <w:p w:rsidR="00877327" w:rsidRPr="00AF13B2" w:rsidRDefault="00877327" w:rsidP="00D15BB6">
            <w:pPr>
              <w:rPr>
                <w:rFonts w:asciiTheme="minorHAnsi" w:hAnsiTheme="minorHAnsi" w:cstheme="minorHAnsi"/>
                <w:b/>
                <w:bCs/>
                <w:sz w:val="22"/>
              </w:rPr>
            </w:pPr>
            <w:r w:rsidRPr="00AF13B2">
              <w:rPr>
                <w:rFonts w:asciiTheme="minorHAnsi" w:hAnsiTheme="minorHAnsi" w:cstheme="minorHAnsi"/>
                <w:b/>
                <w:bCs/>
                <w:sz w:val="22"/>
              </w:rPr>
              <w:t>Name of Bidder:</w:t>
            </w:r>
          </w:p>
        </w:tc>
        <w:tc>
          <w:tcPr>
            <w:tcW w:w="4814" w:type="dxa"/>
            <w:vAlign w:val="center"/>
          </w:tcPr>
          <w:p w:rsidR="00877327" w:rsidRPr="00AF13B2" w:rsidRDefault="00877327" w:rsidP="00D15BB6">
            <w:pPr>
              <w:jc w:val="center"/>
              <w:rPr>
                <w:rFonts w:asciiTheme="minorHAnsi" w:hAnsiTheme="minorHAnsi" w:cstheme="minorHAnsi"/>
                <w:bCs/>
                <w:sz w:val="22"/>
              </w:rPr>
            </w:pPr>
          </w:p>
        </w:tc>
      </w:tr>
      <w:tr w:rsidR="00877327" w:rsidRPr="00AF13B2" w:rsidTr="00D15BB6">
        <w:tc>
          <w:tcPr>
            <w:tcW w:w="3708" w:type="dxa"/>
          </w:tcPr>
          <w:p w:rsidR="00877327" w:rsidRPr="00AF13B2" w:rsidRDefault="00877327" w:rsidP="00D15BB6">
            <w:pPr>
              <w:rPr>
                <w:rFonts w:asciiTheme="minorHAnsi" w:hAnsiTheme="minorHAnsi" w:cstheme="minorHAnsi"/>
                <w:b/>
                <w:bCs/>
                <w:sz w:val="22"/>
              </w:rPr>
            </w:pPr>
            <w:r w:rsidRPr="00AF13B2">
              <w:rPr>
                <w:rFonts w:asciiTheme="minorHAnsi" w:hAnsiTheme="minorHAnsi" w:cstheme="minorHAnsi"/>
                <w:b/>
                <w:bCs/>
                <w:sz w:val="22"/>
              </w:rPr>
              <w:t>Date of the quotation:</w:t>
            </w:r>
          </w:p>
        </w:tc>
        <w:sdt>
          <w:sdtPr>
            <w:rPr>
              <w:rFonts w:asciiTheme="minorHAnsi" w:hAnsiTheme="minorHAnsi" w:cstheme="minorHAnsi"/>
              <w:bCs/>
              <w:sz w:val="22"/>
              <w:szCs w:val="22"/>
            </w:rPr>
            <w:id w:val="-1733144617"/>
            <w:placeholder>
              <w:docPart w:val="EE55C2C7EE594CACA11E663081117346"/>
            </w:placeholder>
            <w:showingPlcHdr/>
            <w:date w:fullDate="2020-01-20T00:00:00Z">
              <w:dateFormat w:val="dd/MM/yyyy"/>
              <w:lid w:val="en-GB"/>
              <w:storeMappedDataAs w:val="dateTime"/>
              <w:calendar w:val="gregorian"/>
            </w:date>
          </w:sdtPr>
          <w:sdtEndPr/>
          <w:sdtContent>
            <w:tc>
              <w:tcPr>
                <w:tcW w:w="4814" w:type="dxa"/>
                <w:vAlign w:val="center"/>
              </w:tcPr>
              <w:p w:rsidR="00877327" w:rsidRPr="00AF13B2" w:rsidRDefault="00877327" w:rsidP="00D15BB6">
                <w:pPr>
                  <w:jc w:val="center"/>
                  <w:rPr>
                    <w:rFonts w:asciiTheme="minorHAnsi" w:hAnsiTheme="minorHAnsi" w:cstheme="minorHAnsi"/>
                    <w:bCs/>
                    <w:sz w:val="22"/>
                    <w:szCs w:val="22"/>
                  </w:rPr>
                </w:pPr>
                <w:r w:rsidRPr="00AF13B2">
                  <w:rPr>
                    <w:rStyle w:val="PlaceholderText"/>
                    <w:rFonts w:asciiTheme="minorHAnsi" w:hAnsiTheme="minorHAnsi" w:cstheme="minorHAnsi"/>
                    <w:sz w:val="22"/>
                    <w:szCs w:val="22"/>
                  </w:rPr>
                  <w:t>Click here to enter a date.</w:t>
                </w:r>
              </w:p>
            </w:tc>
          </w:sdtContent>
        </w:sdt>
      </w:tr>
      <w:tr w:rsidR="00877327" w:rsidRPr="00AF13B2" w:rsidTr="00D15BB6">
        <w:tc>
          <w:tcPr>
            <w:tcW w:w="3708" w:type="dxa"/>
          </w:tcPr>
          <w:p w:rsidR="00877327" w:rsidRPr="00AF13B2" w:rsidRDefault="00877327" w:rsidP="00D15BB6">
            <w:pPr>
              <w:rPr>
                <w:rFonts w:asciiTheme="minorHAnsi" w:hAnsiTheme="minorHAnsi" w:cstheme="minorHAnsi"/>
                <w:b/>
                <w:bCs/>
                <w:sz w:val="22"/>
              </w:rPr>
            </w:pPr>
            <w:r w:rsidRPr="00AF13B2">
              <w:rPr>
                <w:rFonts w:asciiTheme="minorHAnsi" w:hAnsiTheme="minorHAnsi" w:cstheme="minorHAnsi"/>
                <w:b/>
                <w:bCs/>
                <w:sz w:val="22"/>
              </w:rPr>
              <w:t>Request for quotation Nº:</w:t>
            </w:r>
          </w:p>
        </w:tc>
        <w:tc>
          <w:tcPr>
            <w:tcW w:w="4814" w:type="dxa"/>
            <w:vAlign w:val="center"/>
          </w:tcPr>
          <w:p w:rsidR="00877327" w:rsidRPr="00AF13B2" w:rsidRDefault="00877327" w:rsidP="00D15BB6">
            <w:pPr>
              <w:jc w:val="center"/>
              <w:rPr>
                <w:rFonts w:asciiTheme="minorHAnsi" w:hAnsiTheme="minorHAnsi" w:cstheme="minorHAnsi"/>
                <w:bCs/>
                <w:sz w:val="22"/>
                <w:lang w:val="es-ES"/>
              </w:rPr>
            </w:pPr>
            <w:r w:rsidRPr="00AF13B2">
              <w:rPr>
                <w:rFonts w:asciiTheme="minorHAnsi" w:hAnsiTheme="minorHAnsi" w:cstheme="minorHAnsi"/>
                <w:sz w:val="22"/>
                <w:szCs w:val="22"/>
                <w:lang w:val="es-ES"/>
              </w:rPr>
              <w:t>UNFPA/ARM/RFQ/</w:t>
            </w:r>
            <w:r w:rsidR="00447BB9" w:rsidRPr="00AF13B2">
              <w:rPr>
                <w:rFonts w:asciiTheme="minorHAnsi" w:hAnsiTheme="minorHAnsi" w:cstheme="minorHAnsi"/>
                <w:sz w:val="22"/>
                <w:szCs w:val="22"/>
                <w:lang w:val="es-ES"/>
              </w:rPr>
              <w:t>2022</w:t>
            </w:r>
            <w:r w:rsidRPr="00AF13B2">
              <w:rPr>
                <w:rFonts w:asciiTheme="minorHAnsi" w:hAnsiTheme="minorHAnsi" w:cstheme="minorHAnsi"/>
                <w:sz w:val="22"/>
                <w:szCs w:val="22"/>
                <w:lang w:val="es-ES"/>
              </w:rPr>
              <w:t>/0</w:t>
            </w:r>
            <w:r w:rsidR="00447BB9" w:rsidRPr="00AF13B2">
              <w:rPr>
                <w:rFonts w:asciiTheme="minorHAnsi" w:hAnsiTheme="minorHAnsi" w:cstheme="minorHAnsi"/>
                <w:sz w:val="22"/>
                <w:szCs w:val="22"/>
                <w:lang w:val="es-ES"/>
              </w:rPr>
              <w:t>04</w:t>
            </w:r>
          </w:p>
        </w:tc>
      </w:tr>
      <w:tr w:rsidR="00877327" w:rsidRPr="00AF13B2" w:rsidTr="00D15BB6">
        <w:tc>
          <w:tcPr>
            <w:tcW w:w="3708" w:type="dxa"/>
          </w:tcPr>
          <w:p w:rsidR="00877327" w:rsidRPr="00AF13B2" w:rsidRDefault="00877327" w:rsidP="00D15BB6">
            <w:pPr>
              <w:rPr>
                <w:rFonts w:asciiTheme="minorHAnsi" w:hAnsiTheme="minorHAnsi" w:cstheme="minorHAnsi"/>
                <w:b/>
                <w:bCs/>
                <w:sz w:val="22"/>
              </w:rPr>
            </w:pPr>
            <w:r w:rsidRPr="00AF13B2">
              <w:rPr>
                <w:rFonts w:asciiTheme="minorHAnsi" w:hAnsiTheme="minorHAnsi" w:cstheme="minorHAnsi"/>
                <w:b/>
                <w:bCs/>
                <w:sz w:val="22"/>
              </w:rPr>
              <w:t>Currency of quotation :</w:t>
            </w:r>
          </w:p>
        </w:tc>
        <w:tc>
          <w:tcPr>
            <w:tcW w:w="4814" w:type="dxa"/>
            <w:vAlign w:val="center"/>
          </w:tcPr>
          <w:p w:rsidR="00877327" w:rsidRPr="00AF13B2" w:rsidRDefault="00877327" w:rsidP="00D15BB6">
            <w:pPr>
              <w:jc w:val="center"/>
              <w:rPr>
                <w:rFonts w:asciiTheme="minorHAnsi" w:hAnsiTheme="minorHAnsi" w:cstheme="minorHAnsi"/>
                <w:bCs/>
                <w:sz w:val="22"/>
              </w:rPr>
            </w:pPr>
            <w:r w:rsidRPr="00AF13B2">
              <w:rPr>
                <w:rFonts w:asciiTheme="minorHAnsi" w:hAnsiTheme="minorHAnsi" w:cstheme="minorHAnsi"/>
                <w:bCs/>
                <w:sz w:val="22"/>
              </w:rPr>
              <w:t>AMD</w:t>
            </w:r>
          </w:p>
        </w:tc>
      </w:tr>
      <w:tr w:rsidR="00877327" w:rsidRPr="00AF13B2" w:rsidTr="00D15BB6">
        <w:tc>
          <w:tcPr>
            <w:tcW w:w="3708" w:type="dxa"/>
            <w:tcBorders>
              <w:bottom w:val="single" w:sz="4" w:space="0" w:color="F2F2F2"/>
            </w:tcBorders>
          </w:tcPr>
          <w:p w:rsidR="00877327" w:rsidRPr="00AF13B2" w:rsidRDefault="00877327" w:rsidP="00D15BB6">
            <w:pPr>
              <w:rPr>
                <w:rFonts w:asciiTheme="minorHAnsi" w:hAnsiTheme="minorHAnsi" w:cstheme="minorHAnsi"/>
                <w:b/>
                <w:bCs/>
                <w:sz w:val="22"/>
                <w:szCs w:val="22"/>
              </w:rPr>
            </w:pPr>
            <w:r w:rsidRPr="00AF13B2">
              <w:rPr>
                <w:rFonts w:asciiTheme="minorHAnsi" w:hAnsiTheme="minorHAnsi" w:cstheme="minorHAnsi"/>
                <w:b/>
                <w:bCs/>
                <w:sz w:val="22"/>
                <w:szCs w:val="22"/>
              </w:rPr>
              <w:t xml:space="preserve">Delivery charges based on the following 2010 Incoterm: </w:t>
            </w:r>
          </w:p>
        </w:tc>
        <w:sdt>
          <w:sdtPr>
            <w:rPr>
              <w:rFonts w:asciiTheme="minorHAnsi" w:hAnsiTheme="minorHAnsi" w:cstheme="minorHAnsi"/>
              <w:sz w:val="22"/>
              <w:szCs w:val="22"/>
            </w:rPr>
            <w:id w:val="1282994005"/>
            <w:placeholder>
              <w:docPart w:val="C985F061A0A5418DA0645E409A51AEA6"/>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877327" w:rsidRPr="00AF13B2" w:rsidRDefault="00877327" w:rsidP="00D15BB6">
                <w:pPr>
                  <w:jc w:val="center"/>
                  <w:rPr>
                    <w:rFonts w:asciiTheme="minorHAnsi" w:hAnsiTheme="minorHAnsi" w:cstheme="minorHAnsi"/>
                    <w:bCs/>
                    <w:sz w:val="22"/>
                    <w:szCs w:val="22"/>
                  </w:rPr>
                </w:pPr>
                <w:r w:rsidRPr="00AF13B2">
                  <w:rPr>
                    <w:rStyle w:val="PlaceholderText"/>
                    <w:rFonts w:asciiTheme="minorHAnsi" w:hAnsiTheme="minorHAnsi" w:cstheme="minorHAnsi"/>
                    <w:sz w:val="22"/>
                    <w:szCs w:val="22"/>
                  </w:rPr>
                  <w:t>Choose an item.</w:t>
                </w:r>
              </w:p>
            </w:tc>
          </w:sdtContent>
        </w:sdt>
      </w:tr>
      <w:tr w:rsidR="00877327" w:rsidRPr="00AF13B2" w:rsidTr="00D15BB6">
        <w:tc>
          <w:tcPr>
            <w:tcW w:w="3708" w:type="dxa"/>
            <w:tcBorders>
              <w:bottom w:val="single" w:sz="4" w:space="0" w:color="F2F2F2"/>
            </w:tcBorders>
          </w:tcPr>
          <w:p w:rsidR="00877327" w:rsidRPr="00AF13B2" w:rsidRDefault="00877327" w:rsidP="00D15BB6">
            <w:pPr>
              <w:rPr>
                <w:rFonts w:asciiTheme="minorHAnsi" w:hAnsiTheme="minorHAnsi" w:cstheme="minorHAnsi"/>
                <w:b/>
                <w:bCs/>
                <w:sz w:val="22"/>
              </w:rPr>
            </w:pPr>
            <w:r w:rsidRPr="00AF13B2">
              <w:rPr>
                <w:rFonts w:asciiTheme="minorHAnsi" w:hAnsiTheme="minorHAnsi" w:cstheme="minorHAnsi"/>
                <w:b/>
                <w:bCs/>
                <w:sz w:val="22"/>
              </w:rPr>
              <w:t>Validity of quotation:</w:t>
            </w:r>
          </w:p>
          <w:p w:rsidR="00877327" w:rsidRPr="00AF13B2" w:rsidRDefault="00877327" w:rsidP="00D15BB6">
            <w:pPr>
              <w:jc w:val="both"/>
              <w:rPr>
                <w:rFonts w:asciiTheme="minorHAnsi" w:hAnsiTheme="minorHAnsi" w:cstheme="minorHAnsi"/>
                <w:b/>
                <w:bCs/>
                <w:i/>
              </w:rPr>
            </w:pPr>
            <w:r w:rsidRPr="00AF13B2">
              <w:rPr>
                <w:rFonts w:asciiTheme="minorHAnsi" w:hAnsiTheme="minorHAnsi" w:cstheme="minorHAnsi"/>
                <w:i/>
                <w:iCs/>
              </w:rPr>
              <w:t>(The quotation must be valid for a period of at least 3 months</w:t>
            </w:r>
            <w:r w:rsidRPr="00AF13B2">
              <w:rPr>
                <w:rFonts w:asciiTheme="minorHAnsi" w:hAnsiTheme="minorHAnsi" w:cstheme="minorHAnsi"/>
                <w:i/>
              </w:rPr>
              <w:t xml:space="preserve"> </w:t>
            </w:r>
            <w:r w:rsidRPr="00AF13B2">
              <w:rPr>
                <w:rFonts w:asciiTheme="minorHAnsi" w:hAnsiTheme="minorHAnsi" w:cstheme="minorHAnsi"/>
                <w:i/>
                <w:iCs/>
              </w:rPr>
              <w:t>after the submission deadline</w:t>
            </w:r>
          </w:p>
        </w:tc>
        <w:tc>
          <w:tcPr>
            <w:tcW w:w="4814" w:type="dxa"/>
            <w:tcBorders>
              <w:bottom w:val="single" w:sz="4" w:space="0" w:color="F2F2F2"/>
            </w:tcBorders>
            <w:vAlign w:val="center"/>
          </w:tcPr>
          <w:p w:rsidR="00877327" w:rsidRPr="00AF13B2" w:rsidRDefault="00877327" w:rsidP="00D15BB6">
            <w:pPr>
              <w:jc w:val="center"/>
              <w:rPr>
                <w:rFonts w:asciiTheme="minorHAnsi" w:hAnsiTheme="minorHAnsi" w:cstheme="minorHAnsi"/>
                <w:bCs/>
                <w:sz w:val="22"/>
              </w:rPr>
            </w:pPr>
          </w:p>
        </w:tc>
      </w:tr>
    </w:tbl>
    <w:p w:rsidR="00877327" w:rsidRPr="00AF13B2" w:rsidRDefault="00877327" w:rsidP="00877327">
      <w:pPr>
        <w:pStyle w:val="Title"/>
        <w:jc w:val="left"/>
        <w:rPr>
          <w:rFonts w:asciiTheme="minorHAnsi" w:hAnsiTheme="minorHAnsi" w:cstheme="minorHAnsi"/>
          <w:b w:val="0"/>
          <w:sz w:val="22"/>
          <w:szCs w:val="22"/>
          <w:u w:val="none"/>
        </w:rPr>
      </w:pPr>
    </w:p>
    <w:p w:rsidR="00877327" w:rsidRPr="00AF13B2" w:rsidRDefault="00877327" w:rsidP="00877327">
      <w:pPr>
        <w:pStyle w:val="ListParagraph"/>
        <w:numPr>
          <w:ilvl w:val="0"/>
          <w:numId w:val="4"/>
        </w:numPr>
        <w:tabs>
          <w:tab w:val="num" w:pos="2160"/>
        </w:tabs>
        <w:ind w:left="426" w:hanging="426"/>
        <w:jc w:val="both"/>
        <w:rPr>
          <w:rFonts w:asciiTheme="minorHAnsi" w:hAnsiTheme="minorHAnsi" w:cstheme="minorHAnsi"/>
          <w:szCs w:val="22"/>
          <w:lang w:val="en-GB"/>
        </w:rPr>
      </w:pPr>
      <w:r w:rsidRPr="00AF13B2">
        <w:rPr>
          <w:rFonts w:asciiTheme="minorHAnsi" w:hAnsiTheme="minorHAnsi" w:cstheme="minorHAnsi"/>
          <w:szCs w:val="22"/>
          <w:lang w:val="en-GB"/>
        </w:rPr>
        <w:t xml:space="preserve">Quoted rates must be </w:t>
      </w:r>
      <w:r w:rsidRPr="00AF13B2">
        <w:rPr>
          <w:rFonts w:asciiTheme="minorHAnsi" w:hAnsiTheme="minorHAnsi" w:cstheme="minorHAnsi"/>
          <w:b/>
          <w:color w:val="FF0000"/>
          <w:szCs w:val="22"/>
          <w:lang w:val="en-GB"/>
        </w:rPr>
        <w:t>exclusive of all taxes</w:t>
      </w:r>
      <w:r w:rsidRPr="00AF13B2">
        <w:rPr>
          <w:rFonts w:asciiTheme="minorHAnsi" w:hAnsiTheme="minorHAnsi" w:cstheme="minorHAnsi"/>
          <w:szCs w:val="22"/>
          <w:lang w:val="en-GB"/>
        </w:rPr>
        <w:t xml:space="preserve">, since UNFPA is exempt from taxes. </w:t>
      </w:r>
    </w:p>
    <w:p w:rsidR="00877327" w:rsidRPr="00AF13B2" w:rsidRDefault="00877327" w:rsidP="00877327">
      <w:pPr>
        <w:jc w:val="both"/>
        <w:rPr>
          <w:rFonts w:asciiTheme="minorHAnsi" w:hAnsiTheme="minorHAnsi" w:cstheme="minorHAnsi"/>
          <w:snapToGrid w:val="0"/>
          <w:sz w:val="22"/>
          <w:szCs w:val="22"/>
          <w:highlight w:val="yellow"/>
          <w:lang w:val="en-GB"/>
        </w:rPr>
      </w:pPr>
    </w:p>
    <w:p w:rsidR="00877327" w:rsidRPr="00AF13B2" w:rsidRDefault="00877327" w:rsidP="00877327">
      <w:pPr>
        <w:pStyle w:val="Title"/>
        <w:rPr>
          <w:rFonts w:asciiTheme="minorHAnsi" w:hAnsiTheme="minorHAnsi" w:cstheme="minorHAnsi"/>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877327" w:rsidRPr="00AF13B2" w:rsidTr="00D15BB6">
        <w:trPr>
          <w:jc w:val="center"/>
        </w:trPr>
        <w:tc>
          <w:tcPr>
            <w:tcW w:w="648" w:type="dxa"/>
            <w:tcBorders>
              <w:bottom w:val="single" w:sz="4" w:space="0" w:color="auto"/>
            </w:tcBorders>
            <w:shd w:val="clear" w:color="auto" w:fill="000080"/>
            <w:vAlign w:val="center"/>
          </w:tcPr>
          <w:p w:rsidR="00877327" w:rsidRPr="00AF13B2" w:rsidRDefault="00877327" w:rsidP="00D15BB6">
            <w:pPr>
              <w:jc w:val="center"/>
              <w:rPr>
                <w:rFonts w:asciiTheme="minorHAnsi" w:eastAsia="Calibri" w:hAnsiTheme="minorHAnsi" w:cstheme="minorHAnsi"/>
                <w:sz w:val="22"/>
                <w:szCs w:val="22"/>
                <w:lang w:val="en-GB"/>
              </w:rPr>
            </w:pPr>
            <w:r w:rsidRPr="00AF13B2">
              <w:rPr>
                <w:rFonts w:asciiTheme="minorHAnsi" w:eastAsia="Calibri" w:hAnsiTheme="minorHAnsi" w:cstheme="minorHAnsi"/>
                <w:sz w:val="22"/>
                <w:szCs w:val="22"/>
                <w:lang w:val="en-GB"/>
              </w:rPr>
              <w:t>Item</w:t>
            </w:r>
          </w:p>
        </w:tc>
        <w:tc>
          <w:tcPr>
            <w:tcW w:w="4230" w:type="dxa"/>
            <w:tcBorders>
              <w:bottom w:val="single" w:sz="4" w:space="0" w:color="auto"/>
            </w:tcBorders>
            <w:shd w:val="clear" w:color="auto" w:fill="000080"/>
            <w:vAlign w:val="center"/>
          </w:tcPr>
          <w:p w:rsidR="00877327" w:rsidRPr="00AF13B2" w:rsidRDefault="00877327" w:rsidP="00D15BB6">
            <w:pPr>
              <w:jc w:val="center"/>
              <w:rPr>
                <w:rFonts w:asciiTheme="minorHAnsi" w:eastAsia="Calibri" w:hAnsiTheme="minorHAnsi" w:cstheme="minorHAnsi"/>
                <w:sz w:val="22"/>
                <w:szCs w:val="22"/>
                <w:lang w:val="en-GB"/>
              </w:rPr>
            </w:pPr>
            <w:r w:rsidRPr="00AF13B2">
              <w:rPr>
                <w:rFonts w:asciiTheme="minorHAnsi" w:eastAsia="Calibri" w:hAnsiTheme="minorHAnsi" w:cstheme="minorHAnsi"/>
                <w:sz w:val="22"/>
                <w:szCs w:val="22"/>
                <w:lang w:val="en-GB"/>
              </w:rPr>
              <w:t>Description</w:t>
            </w:r>
          </w:p>
        </w:tc>
        <w:tc>
          <w:tcPr>
            <w:tcW w:w="1244" w:type="dxa"/>
            <w:tcBorders>
              <w:bottom w:val="single" w:sz="4" w:space="0" w:color="auto"/>
            </w:tcBorders>
            <w:shd w:val="clear" w:color="auto" w:fill="000080"/>
            <w:vAlign w:val="center"/>
          </w:tcPr>
          <w:p w:rsidR="00877327" w:rsidRPr="00AF13B2" w:rsidRDefault="00877327" w:rsidP="00D15BB6">
            <w:pPr>
              <w:jc w:val="center"/>
              <w:rPr>
                <w:rFonts w:asciiTheme="minorHAnsi" w:eastAsia="Calibri" w:hAnsiTheme="minorHAnsi" w:cstheme="minorHAnsi"/>
                <w:sz w:val="22"/>
                <w:szCs w:val="22"/>
                <w:lang w:val="en-GB"/>
              </w:rPr>
            </w:pPr>
            <w:r w:rsidRPr="00AF13B2">
              <w:rPr>
                <w:rFonts w:asciiTheme="minorHAnsi" w:eastAsia="Calibri" w:hAnsiTheme="minorHAnsi" w:cstheme="minorHAnsi"/>
                <w:sz w:val="22"/>
                <w:szCs w:val="22"/>
                <w:lang w:val="en-GB"/>
              </w:rPr>
              <w:t>Number &amp; Description of Staff by Level</w:t>
            </w:r>
          </w:p>
        </w:tc>
        <w:tc>
          <w:tcPr>
            <w:tcW w:w="1244" w:type="dxa"/>
            <w:tcBorders>
              <w:bottom w:val="single" w:sz="4" w:space="0" w:color="auto"/>
            </w:tcBorders>
            <w:shd w:val="clear" w:color="auto" w:fill="000080"/>
            <w:vAlign w:val="center"/>
          </w:tcPr>
          <w:p w:rsidR="00877327" w:rsidRPr="00AF13B2" w:rsidRDefault="00877327" w:rsidP="00D15BB6">
            <w:pPr>
              <w:jc w:val="center"/>
              <w:rPr>
                <w:rFonts w:asciiTheme="minorHAnsi" w:eastAsia="Calibri" w:hAnsiTheme="minorHAnsi" w:cstheme="minorHAnsi"/>
                <w:sz w:val="22"/>
                <w:szCs w:val="22"/>
                <w:lang w:val="en-GB"/>
              </w:rPr>
            </w:pPr>
            <w:r w:rsidRPr="00AF13B2">
              <w:rPr>
                <w:rFonts w:asciiTheme="minorHAnsi" w:eastAsia="Calibri" w:hAnsiTheme="minorHAnsi" w:cstheme="minorHAnsi"/>
                <w:sz w:val="22"/>
                <w:szCs w:val="22"/>
                <w:lang w:val="en-GB"/>
              </w:rPr>
              <w:t>Hourly Rate</w:t>
            </w:r>
          </w:p>
        </w:tc>
        <w:tc>
          <w:tcPr>
            <w:tcW w:w="1244" w:type="dxa"/>
            <w:tcBorders>
              <w:bottom w:val="single" w:sz="4" w:space="0" w:color="auto"/>
            </w:tcBorders>
            <w:shd w:val="clear" w:color="auto" w:fill="000080"/>
            <w:vAlign w:val="center"/>
          </w:tcPr>
          <w:p w:rsidR="00877327" w:rsidRPr="00AF13B2" w:rsidRDefault="00877327" w:rsidP="00D15BB6">
            <w:pPr>
              <w:jc w:val="center"/>
              <w:rPr>
                <w:rFonts w:asciiTheme="minorHAnsi" w:eastAsia="Calibri" w:hAnsiTheme="minorHAnsi" w:cstheme="minorHAnsi"/>
                <w:sz w:val="22"/>
                <w:szCs w:val="22"/>
                <w:lang w:val="en-GB"/>
              </w:rPr>
            </w:pPr>
            <w:r w:rsidRPr="00AF13B2">
              <w:rPr>
                <w:rFonts w:asciiTheme="minorHAnsi" w:eastAsia="Calibri" w:hAnsiTheme="minorHAnsi" w:cstheme="minorHAnsi"/>
                <w:sz w:val="22"/>
                <w:szCs w:val="22"/>
                <w:lang w:val="en-GB"/>
              </w:rPr>
              <w:t>Hours to be Committed</w:t>
            </w:r>
          </w:p>
        </w:tc>
        <w:tc>
          <w:tcPr>
            <w:tcW w:w="1245" w:type="dxa"/>
            <w:tcBorders>
              <w:bottom w:val="single" w:sz="4" w:space="0" w:color="auto"/>
            </w:tcBorders>
            <w:shd w:val="clear" w:color="auto" w:fill="000080"/>
            <w:vAlign w:val="center"/>
          </w:tcPr>
          <w:p w:rsidR="00877327" w:rsidRPr="00AF13B2" w:rsidRDefault="00877327" w:rsidP="00D15BB6">
            <w:pPr>
              <w:jc w:val="center"/>
              <w:rPr>
                <w:rFonts w:asciiTheme="minorHAnsi" w:eastAsia="Calibri" w:hAnsiTheme="minorHAnsi" w:cstheme="minorHAnsi"/>
                <w:sz w:val="22"/>
                <w:szCs w:val="22"/>
                <w:lang w:val="en-GB"/>
              </w:rPr>
            </w:pPr>
            <w:r w:rsidRPr="00AF13B2">
              <w:rPr>
                <w:rFonts w:asciiTheme="minorHAnsi" w:eastAsia="Calibri" w:hAnsiTheme="minorHAnsi" w:cstheme="minorHAnsi"/>
                <w:sz w:val="22"/>
                <w:szCs w:val="22"/>
                <w:lang w:val="en-GB"/>
              </w:rPr>
              <w:t>Total</w:t>
            </w:r>
          </w:p>
        </w:tc>
      </w:tr>
      <w:tr w:rsidR="00877327" w:rsidRPr="00AF13B2" w:rsidTr="00D15BB6">
        <w:trPr>
          <w:jc w:val="center"/>
        </w:trPr>
        <w:tc>
          <w:tcPr>
            <w:tcW w:w="9855" w:type="dxa"/>
            <w:gridSpan w:val="6"/>
            <w:shd w:val="clear" w:color="auto" w:fill="DDDDDD"/>
          </w:tcPr>
          <w:p w:rsidR="00877327" w:rsidRPr="00AF13B2" w:rsidRDefault="00877327" w:rsidP="00877327">
            <w:pPr>
              <w:pStyle w:val="ListParagraph"/>
              <w:numPr>
                <w:ilvl w:val="0"/>
                <w:numId w:val="3"/>
              </w:numPr>
              <w:rPr>
                <w:rFonts w:asciiTheme="minorHAnsi" w:eastAsia="Calibri" w:hAnsiTheme="minorHAnsi" w:cstheme="minorHAnsi"/>
                <w:szCs w:val="22"/>
                <w:lang w:val="en-GB"/>
              </w:rPr>
            </w:pPr>
            <w:r w:rsidRPr="00AF13B2">
              <w:rPr>
                <w:rFonts w:asciiTheme="minorHAnsi" w:eastAsia="Calibri" w:hAnsiTheme="minorHAnsi" w:cstheme="minorHAnsi"/>
                <w:szCs w:val="22"/>
                <w:lang w:val="en-GB"/>
              </w:rPr>
              <w:t>Professional Fees</w:t>
            </w:r>
          </w:p>
        </w:tc>
      </w:tr>
      <w:tr w:rsidR="00877327" w:rsidRPr="00AF13B2" w:rsidTr="00D15BB6">
        <w:trPr>
          <w:jc w:val="center"/>
        </w:trPr>
        <w:tc>
          <w:tcPr>
            <w:tcW w:w="648"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4230"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4"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4"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4"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5"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r>
      <w:tr w:rsidR="00877327" w:rsidRPr="00AF13B2" w:rsidTr="00D15BB6">
        <w:trPr>
          <w:jc w:val="center"/>
        </w:trPr>
        <w:tc>
          <w:tcPr>
            <w:tcW w:w="648"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4230"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4"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4"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4"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5"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r>
      <w:tr w:rsidR="00877327" w:rsidRPr="00AF13B2" w:rsidTr="00D15BB6">
        <w:trPr>
          <w:jc w:val="center"/>
        </w:trPr>
        <w:tc>
          <w:tcPr>
            <w:tcW w:w="648"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4230"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4"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4"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4"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5"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r>
      <w:tr w:rsidR="00877327" w:rsidRPr="00AF13B2" w:rsidTr="00D15BB6">
        <w:trPr>
          <w:jc w:val="center"/>
        </w:trPr>
        <w:tc>
          <w:tcPr>
            <w:tcW w:w="8610" w:type="dxa"/>
            <w:gridSpan w:val="5"/>
            <w:tcBorders>
              <w:bottom w:val="single" w:sz="4" w:space="0" w:color="auto"/>
            </w:tcBorders>
            <w:shd w:val="clear" w:color="auto" w:fill="auto"/>
          </w:tcPr>
          <w:p w:rsidR="00877327" w:rsidRPr="00AF13B2" w:rsidRDefault="00877327" w:rsidP="00D15BB6">
            <w:pPr>
              <w:jc w:val="right"/>
              <w:rPr>
                <w:rFonts w:asciiTheme="minorHAnsi" w:eastAsia="Calibri" w:hAnsiTheme="minorHAnsi" w:cstheme="minorHAnsi"/>
                <w:i/>
                <w:sz w:val="22"/>
                <w:szCs w:val="22"/>
                <w:lang w:val="en-GB"/>
              </w:rPr>
            </w:pPr>
            <w:r w:rsidRPr="00AF13B2">
              <w:rPr>
                <w:rFonts w:asciiTheme="minorHAnsi" w:eastAsia="Calibri" w:hAnsiTheme="minorHAnsi" w:cstheme="minorHAnsi"/>
                <w:i/>
                <w:sz w:val="22"/>
                <w:szCs w:val="22"/>
                <w:lang w:val="en-GB"/>
              </w:rPr>
              <w:t>Total Professional Fees</w:t>
            </w:r>
          </w:p>
        </w:tc>
        <w:tc>
          <w:tcPr>
            <w:tcW w:w="1245" w:type="dxa"/>
            <w:tcBorders>
              <w:bottom w:val="single" w:sz="4" w:space="0" w:color="auto"/>
            </w:tcBorders>
            <w:shd w:val="clear" w:color="auto" w:fill="auto"/>
          </w:tcPr>
          <w:p w:rsidR="00877327" w:rsidRPr="00AF13B2" w:rsidRDefault="00D973BE" w:rsidP="00D15BB6">
            <w:pPr>
              <w:jc w:val="right"/>
              <w:rPr>
                <w:rFonts w:asciiTheme="minorHAnsi" w:eastAsia="Calibri" w:hAnsiTheme="minorHAnsi" w:cstheme="minorHAnsi"/>
                <w:sz w:val="22"/>
                <w:szCs w:val="22"/>
                <w:lang w:val="en-GB"/>
              </w:rPr>
            </w:pPr>
            <w:r w:rsidRPr="00AF13B2">
              <w:rPr>
                <w:rFonts w:asciiTheme="minorHAnsi" w:eastAsia="Calibri" w:hAnsiTheme="minorHAnsi" w:cstheme="minorHAnsi"/>
                <w:sz w:val="22"/>
                <w:szCs w:val="22"/>
                <w:lang w:val="en-GB"/>
              </w:rPr>
              <w:t>AMD</w:t>
            </w:r>
          </w:p>
        </w:tc>
      </w:tr>
      <w:tr w:rsidR="00877327" w:rsidRPr="00AF13B2" w:rsidTr="00D15BB6">
        <w:trPr>
          <w:jc w:val="center"/>
        </w:trPr>
        <w:tc>
          <w:tcPr>
            <w:tcW w:w="9855" w:type="dxa"/>
            <w:gridSpan w:val="6"/>
            <w:shd w:val="clear" w:color="auto" w:fill="DDDDDD"/>
          </w:tcPr>
          <w:p w:rsidR="00877327" w:rsidRPr="00AF13B2" w:rsidRDefault="00877327" w:rsidP="00877327">
            <w:pPr>
              <w:pStyle w:val="ListParagraph"/>
              <w:numPr>
                <w:ilvl w:val="0"/>
                <w:numId w:val="3"/>
              </w:numPr>
              <w:jc w:val="both"/>
              <w:rPr>
                <w:rFonts w:asciiTheme="minorHAnsi" w:eastAsia="Calibri" w:hAnsiTheme="minorHAnsi" w:cstheme="minorHAnsi"/>
                <w:szCs w:val="22"/>
                <w:lang w:val="en-GB"/>
              </w:rPr>
            </w:pPr>
            <w:r w:rsidRPr="00AF13B2">
              <w:rPr>
                <w:rFonts w:asciiTheme="minorHAnsi" w:eastAsia="Calibri" w:hAnsiTheme="minorHAnsi" w:cstheme="minorHAnsi"/>
                <w:szCs w:val="22"/>
                <w:lang w:val="en-GB"/>
              </w:rPr>
              <w:t>Out-of-Pocket expenses</w:t>
            </w:r>
          </w:p>
        </w:tc>
      </w:tr>
      <w:tr w:rsidR="00877327" w:rsidRPr="00AF13B2" w:rsidTr="00D15BB6">
        <w:trPr>
          <w:jc w:val="center"/>
        </w:trPr>
        <w:tc>
          <w:tcPr>
            <w:tcW w:w="648"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4230"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4"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4"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4"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5"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r>
      <w:tr w:rsidR="00877327" w:rsidRPr="00AF13B2" w:rsidTr="00D15BB6">
        <w:trPr>
          <w:jc w:val="center"/>
        </w:trPr>
        <w:tc>
          <w:tcPr>
            <w:tcW w:w="648"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4230"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4"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4"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4"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5"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r>
      <w:tr w:rsidR="00877327" w:rsidRPr="00AF13B2" w:rsidTr="00D15BB6">
        <w:trPr>
          <w:jc w:val="center"/>
        </w:trPr>
        <w:tc>
          <w:tcPr>
            <w:tcW w:w="8610" w:type="dxa"/>
            <w:gridSpan w:val="5"/>
            <w:shd w:val="clear" w:color="auto" w:fill="auto"/>
          </w:tcPr>
          <w:p w:rsidR="00877327" w:rsidRPr="00AF13B2" w:rsidRDefault="00877327" w:rsidP="00D15BB6">
            <w:pPr>
              <w:jc w:val="right"/>
              <w:rPr>
                <w:rFonts w:asciiTheme="minorHAnsi" w:eastAsia="Calibri" w:hAnsiTheme="minorHAnsi" w:cstheme="minorHAnsi"/>
                <w:i/>
                <w:sz w:val="22"/>
                <w:szCs w:val="22"/>
                <w:lang w:val="en-GB"/>
              </w:rPr>
            </w:pPr>
            <w:r w:rsidRPr="00AF13B2">
              <w:rPr>
                <w:rFonts w:asciiTheme="minorHAnsi" w:eastAsia="Calibri" w:hAnsiTheme="minorHAnsi" w:cstheme="minorHAnsi"/>
                <w:i/>
                <w:sz w:val="22"/>
                <w:szCs w:val="22"/>
                <w:lang w:val="en-GB"/>
              </w:rPr>
              <w:t>Total Out of Pocket Expenses</w:t>
            </w:r>
          </w:p>
        </w:tc>
        <w:tc>
          <w:tcPr>
            <w:tcW w:w="1245" w:type="dxa"/>
            <w:shd w:val="clear" w:color="auto" w:fill="auto"/>
          </w:tcPr>
          <w:p w:rsidR="00877327" w:rsidRPr="00AF13B2" w:rsidRDefault="00D973BE" w:rsidP="00D15BB6">
            <w:pPr>
              <w:jc w:val="right"/>
              <w:rPr>
                <w:rFonts w:asciiTheme="minorHAnsi" w:eastAsia="Calibri" w:hAnsiTheme="minorHAnsi" w:cstheme="minorHAnsi"/>
                <w:sz w:val="22"/>
                <w:szCs w:val="22"/>
                <w:lang w:val="en-GB"/>
              </w:rPr>
            </w:pPr>
            <w:r w:rsidRPr="00AF13B2">
              <w:rPr>
                <w:rFonts w:asciiTheme="minorHAnsi" w:eastAsia="Calibri" w:hAnsiTheme="minorHAnsi" w:cstheme="minorHAnsi"/>
                <w:sz w:val="22"/>
                <w:szCs w:val="22"/>
                <w:lang w:val="en-GB"/>
              </w:rPr>
              <w:t>AMD</w:t>
            </w:r>
          </w:p>
        </w:tc>
      </w:tr>
      <w:tr w:rsidR="00877327" w:rsidRPr="00AF13B2" w:rsidTr="00D15BB6">
        <w:trPr>
          <w:jc w:val="center"/>
        </w:trPr>
        <w:tc>
          <w:tcPr>
            <w:tcW w:w="8610" w:type="dxa"/>
            <w:gridSpan w:val="5"/>
            <w:shd w:val="clear" w:color="auto" w:fill="auto"/>
          </w:tcPr>
          <w:p w:rsidR="00877327" w:rsidRPr="00AF13B2" w:rsidRDefault="00877327" w:rsidP="00D15BB6">
            <w:pPr>
              <w:jc w:val="right"/>
              <w:rPr>
                <w:rFonts w:asciiTheme="minorHAnsi" w:eastAsia="Calibri" w:hAnsiTheme="minorHAnsi" w:cstheme="minorHAnsi"/>
                <w:b/>
                <w:i/>
                <w:sz w:val="22"/>
                <w:szCs w:val="22"/>
                <w:lang w:val="en-GB"/>
              </w:rPr>
            </w:pPr>
            <w:r w:rsidRPr="00AF13B2">
              <w:rPr>
                <w:rFonts w:asciiTheme="minorHAnsi" w:eastAsia="Calibri" w:hAnsiTheme="minorHAnsi" w:cstheme="minorHAnsi"/>
                <w:b/>
                <w:i/>
                <w:sz w:val="22"/>
                <w:szCs w:val="22"/>
                <w:lang w:val="en-GB"/>
              </w:rPr>
              <w:t xml:space="preserve">Total Contract Price </w:t>
            </w:r>
          </w:p>
          <w:p w:rsidR="00877327" w:rsidRPr="00AF13B2" w:rsidRDefault="00877327" w:rsidP="00D15BB6">
            <w:pPr>
              <w:jc w:val="right"/>
              <w:rPr>
                <w:rFonts w:asciiTheme="minorHAnsi" w:eastAsia="Calibri" w:hAnsiTheme="minorHAnsi" w:cstheme="minorHAnsi"/>
                <w:i/>
                <w:sz w:val="22"/>
                <w:szCs w:val="22"/>
                <w:lang w:val="en-GB"/>
              </w:rPr>
            </w:pPr>
            <w:r w:rsidRPr="00AF13B2">
              <w:rPr>
                <w:rFonts w:asciiTheme="minorHAnsi" w:eastAsia="Calibri" w:hAnsiTheme="minorHAnsi" w:cstheme="minorHAnsi"/>
                <w:i/>
                <w:sz w:val="22"/>
                <w:szCs w:val="22"/>
                <w:lang w:val="en-GB"/>
              </w:rPr>
              <w:t>(Professional Fees + Out of Pocket Expenses)</w:t>
            </w:r>
          </w:p>
        </w:tc>
        <w:tc>
          <w:tcPr>
            <w:tcW w:w="1245" w:type="dxa"/>
            <w:shd w:val="clear" w:color="auto" w:fill="auto"/>
            <w:vAlign w:val="center"/>
          </w:tcPr>
          <w:p w:rsidR="00877327" w:rsidRPr="00AF13B2" w:rsidRDefault="00D973BE" w:rsidP="00D15BB6">
            <w:pPr>
              <w:jc w:val="right"/>
              <w:rPr>
                <w:rFonts w:asciiTheme="minorHAnsi" w:eastAsia="Calibri" w:hAnsiTheme="minorHAnsi" w:cstheme="minorHAnsi"/>
                <w:sz w:val="22"/>
                <w:szCs w:val="22"/>
                <w:lang w:val="en-GB"/>
              </w:rPr>
            </w:pPr>
            <w:r w:rsidRPr="00AF13B2">
              <w:rPr>
                <w:rFonts w:asciiTheme="minorHAnsi" w:eastAsia="Calibri" w:hAnsiTheme="minorHAnsi" w:cstheme="minorHAnsi"/>
                <w:sz w:val="22"/>
                <w:szCs w:val="22"/>
                <w:lang w:val="en-GB"/>
              </w:rPr>
              <w:t>AMD</w:t>
            </w:r>
          </w:p>
        </w:tc>
      </w:tr>
    </w:tbl>
    <w:p w:rsidR="00877327" w:rsidRPr="00AF13B2" w:rsidRDefault="00877327" w:rsidP="00877327">
      <w:pPr>
        <w:rPr>
          <w:rFonts w:asciiTheme="minorHAnsi" w:hAnsiTheme="minorHAnsi" w:cstheme="minorHAnsi"/>
          <w:b/>
          <w:bCs/>
          <w:sz w:val="22"/>
        </w:rPr>
      </w:pPr>
    </w:p>
    <w:p w:rsidR="00877327" w:rsidRPr="00AF13B2" w:rsidRDefault="00877327" w:rsidP="00877327">
      <w:pPr>
        <w:tabs>
          <w:tab w:val="left" w:pos="-180"/>
          <w:tab w:val="right" w:pos="1980"/>
          <w:tab w:val="left" w:pos="2160"/>
          <w:tab w:val="left" w:pos="4320"/>
        </w:tabs>
        <w:rPr>
          <w:rFonts w:asciiTheme="minorHAnsi" w:hAnsiTheme="minorHAnsi" w:cstheme="minorHAnsi"/>
          <w:b/>
          <w:bCs/>
          <w:sz w:val="22"/>
        </w:rPr>
      </w:pPr>
      <w:r w:rsidRPr="00AF13B2">
        <w:rPr>
          <w:rFonts w:asciiTheme="minorHAnsi" w:hAnsiTheme="minorHAnsi" w:cstheme="minorHAnsi"/>
          <w:b/>
          <w:bCs/>
          <w:noProof/>
        </w:rPr>
        <mc:AlternateContent>
          <mc:Choice Requires="wps">
            <w:drawing>
              <wp:anchor distT="0" distB="0" distL="114300" distR="114300" simplePos="0" relativeHeight="251659264" behindDoc="0" locked="0" layoutInCell="1" allowOverlap="1" wp14:anchorId="251099A0" wp14:editId="08E252F0">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7327" w:rsidRDefault="00877327" w:rsidP="00877327">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099A0" id="_x0000_t202" coordsize="21600,21600" o:spt="202" path="m,l,21600r21600,l21600,xe">
                <v:stroke joinstyle="miter"/>
                <v:path gradientshapeok="t" o:connecttype="rect"/>
              </v:shapetype>
              <v:shape id="Text Box 5"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877327" w:rsidRDefault="00877327" w:rsidP="00877327">
                      <w:pPr>
                        <w:rPr>
                          <w:i/>
                          <w:iCs/>
                        </w:rPr>
                      </w:pPr>
                      <w:r w:rsidRPr="007162E2">
                        <w:rPr>
                          <w:rFonts w:ascii="Calibri" w:hAnsi="Calibri" w:cs="Calibri"/>
                          <w:i/>
                          <w:iCs/>
                        </w:rPr>
                        <w:t>Vendor’s Comments</w:t>
                      </w:r>
                      <w:r>
                        <w:rPr>
                          <w:i/>
                          <w:iCs/>
                        </w:rPr>
                        <w:t>:</w:t>
                      </w:r>
                    </w:p>
                  </w:txbxContent>
                </v:textbox>
              </v:shape>
            </w:pict>
          </mc:Fallback>
        </mc:AlternateContent>
      </w:r>
    </w:p>
    <w:p w:rsidR="00877327" w:rsidRPr="00AF13B2" w:rsidRDefault="00877327" w:rsidP="00877327">
      <w:pPr>
        <w:tabs>
          <w:tab w:val="left" w:pos="-180"/>
          <w:tab w:val="right" w:pos="1980"/>
          <w:tab w:val="left" w:pos="2160"/>
          <w:tab w:val="left" w:pos="4320"/>
        </w:tabs>
        <w:rPr>
          <w:rFonts w:asciiTheme="minorHAnsi" w:hAnsiTheme="minorHAnsi" w:cstheme="minorHAnsi"/>
          <w:b/>
          <w:bCs/>
          <w:sz w:val="22"/>
        </w:rPr>
      </w:pPr>
    </w:p>
    <w:p w:rsidR="00877327" w:rsidRPr="00AF13B2" w:rsidRDefault="00877327" w:rsidP="00877327">
      <w:pPr>
        <w:tabs>
          <w:tab w:val="left" w:pos="-180"/>
          <w:tab w:val="right" w:pos="1980"/>
          <w:tab w:val="left" w:pos="2160"/>
          <w:tab w:val="left" w:pos="4320"/>
        </w:tabs>
        <w:rPr>
          <w:rFonts w:asciiTheme="minorHAnsi" w:hAnsiTheme="minorHAnsi" w:cstheme="minorHAnsi"/>
          <w:b/>
          <w:bCs/>
          <w:sz w:val="22"/>
        </w:rPr>
      </w:pPr>
    </w:p>
    <w:p w:rsidR="00877327" w:rsidRPr="00AF13B2" w:rsidRDefault="00877327" w:rsidP="00877327">
      <w:pPr>
        <w:tabs>
          <w:tab w:val="left" w:pos="-180"/>
          <w:tab w:val="right" w:pos="1980"/>
          <w:tab w:val="left" w:pos="2160"/>
          <w:tab w:val="left" w:pos="4320"/>
        </w:tabs>
        <w:rPr>
          <w:rFonts w:asciiTheme="minorHAnsi" w:hAnsiTheme="minorHAnsi" w:cstheme="minorHAnsi"/>
          <w:b/>
          <w:bCs/>
          <w:sz w:val="22"/>
        </w:rPr>
      </w:pPr>
    </w:p>
    <w:p w:rsidR="00877327" w:rsidRPr="00AF13B2" w:rsidRDefault="00877327" w:rsidP="00877327">
      <w:pPr>
        <w:tabs>
          <w:tab w:val="left" w:pos="-180"/>
          <w:tab w:val="right" w:pos="1980"/>
          <w:tab w:val="left" w:pos="2160"/>
          <w:tab w:val="left" w:pos="4320"/>
        </w:tabs>
        <w:rPr>
          <w:rFonts w:asciiTheme="minorHAnsi" w:hAnsiTheme="minorHAnsi" w:cstheme="minorHAnsi"/>
          <w:b/>
          <w:bCs/>
          <w:sz w:val="22"/>
        </w:rPr>
      </w:pPr>
    </w:p>
    <w:p w:rsidR="00877327" w:rsidRPr="00AF13B2" w:rsidRDefault="00877327" w:rsidP="00877327">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AF13B2">
        <w:rPr>
          <w:rFonts w:asciiTheme="minorHAnsi" w:hAnsiTheme="minorHAnsi" w:cstheme="minorHAnsi"/>
          <w:szCs w:val="22"/>
        </w:rPr>
        <w:t>I hereby certify that the company mentioned above, which I am duly authorized to sign for, has reviewed RFQ UNFPA/ARM/RFQ/</w:t>
      </w:r>
      <w:r w:rsidR="00447BB9" w:rsidRPr="00AF13B2">
        <w:rPr>
          <w:rFonts w:asciiTheme="minorHAnsi" w:hAnsiTheme="minorHAnsi" w:cstheme="minorHAnsi"/>
          <w:szCs w:val="22"/>
        </w:rPr>
        <w:t>2022</w:t>
      </w:r>
      <w:r w:rsidRPr="00AF13B2">
        <w:rPr>
          <w:rFonts w:asciiTheme="minorHAnsi" w:hAnsiTheme="minorHAnsi" w:cstheme="minorHAnsi"/>
          <w:szCs w:val="22"/>
        </w:rPr>
        <w:t>/</w:t>
      </w:r>
      <w:r w:rsidR="00447BB9" w:rsidRPr="00AF13B2">
        <w:rPr>
          <w:rFonts w:asciiTheme="minorHAnsi" w:hAnsiTheme="minorHAnsi" w:cstheme="minorHAnsi"/>
          <w:szCs w:val="22"/>
        </w:rPr>
        <w:t>004</w:t>
      </w:r>
      <w:r w:rsidRPr="00AF13B2">
        <w:rPr>
          <w:rFonts w:asciiTheme="minorHAnsi" w:hAnsiTheme="minorHAnsi" w:cstheme="minorHAnsi"/>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877327" w:rsidRPr="00AF13B2" w:rsidTr="00D15BB6">
        <w:tc>
          <w:tcPr>
            <w:tcW w:w="4927" w:type="dxa"/>
            <w:shd w:val="clear" w:color="auto" w:fill="auto"/>
            <w:vAlign w:val="center"/>
          </w:tcPr>
          <w:p w:rsidR="00877327" w:rsidRPr="00AF13B2" w:rsidRDefault="00877327" w:rsidP="00D15BB6">
            <w:pPr>
              <w:tabs>
                <w:tab w:val="left" w:pos="-180"/>
                <w:tab w:val="right" w:pos="1980"/>
                <w:tab w:val="left" w:pos="2160"/>
                <w:tab w:val="left" w:pos="4320"/>
              </w:tabs>
              <w:rPr>
                <w:rFonts w:asciiTheme="minorHAnsi" w:eastAsia="Calibri" w:hAnsiTheme="minorHAnsi" w:cstheme="minorHAnsi"/>
                <w:bCs/>
                <w:sz w:val="22"/>
                <w:szCs w:val="22"/>
              </w:rPr>
            </w:pPr>
          </w:p>
          <w:p w:rsidR="00877327" w:rsidRPr="00AF13B2" w:rsidRDefault="00877327" w:rsidP="00D15BB6">
            <w:pPr>
              <w:tabs>
                <w:tab w:val="left" w:pos="-180"/>
                <w:tab w:val="right" w:pos="1980"/>
                <w:tab w:val="left" w:pos="2160"/>
                <w:tab w:val="left" w:pos="4320"/>
              </w:tabs>
              <w:rPr>
                <w:rFonts w:asciiTheme="minorHAnsi" w:eastAsia="Calibri" w:hAnsiTheme="minorHAnsi" w:cstheme="minorHAnsi"/>
                <w:bCs/>
                <w:sz w:val="22"/>
                <w:szCs w:val="22"/>
              </w:rPr>
            </w:pPr>
          </w:p>
          <w:p w:rsidR="00877327" w:rsidRPr="00AF13B2" w:rsidRDefault="00877327" w:rsidP="00D15BB6">
            <w:pPr>
              <w:tabs>
                <w:tab w:val="left" w:pos="-180"/>
                <w:tab w:val="right" w:pos="1980"/>
                <w:tab w:val="left" w:pos="2160"/>
                <w:tab w:val="left" w:pos="4320"/>
              </w:tabs>
              <w:rPr>
                <w:rFonts w:asciiTheme="minorHAnsi" w:eastAsia="Calibri" w:hAnsiTheme="minorHAnsi" w:cstheme="minorHAnsi"/>
                <w:bCs/>
                <w:sz w:val="22"/>
                <w:szCs w:val="22"/>
              </w:rPr>
            </w:pPr>
          </w:p>
        </w:tc>
        <w:sdt>
          <w:sdtPr>
            <w:rPr>
              <w:rFonts w:asciiTheme="minorHAnsi" w:eastAsia="Calibri" w:hAnsiTheme="minorHAnsi" w:cstheme="minorHAnsi"/>
              <w:bCs/>
              <w:sz w:val="22"/>
              <w:szCs w:val="22"/>
            </w:rPr>
            <w:id w:val="-200556520"/>
            <w:placeholder>
              <w:docPart w:val="C351B4BA41AA41A8AD7E8903F136A107"/>
            </w:placeholder>
            <w:showingPlcHdr/>
            <w:date>
              <w:dateFormat w:val="dd/MM/yyyy"/>
              <w:lid w:val="en-GB"/>
              <w:storeMappedDataAs w:val="dateTime"/>
              <w:calendar w:val="gregorian"/>
            </w:date>
          </w:sdtPr>
          <w:sdtEndPr/>
          <w:sdtContent>
            <w:tc>
              <w:tcPr>
                <w:tcW w:w="2464" w:type="dxa"/>
                <w:vAlign w:val="center"/>
              </w:tcPr>
              <w:p w:rsidR="00877327" w:rsidRPr="00AF13B2" w:rsidRDefault="00877327" w:rsidP="00D15BB6">
                <w:pPr>
                  <w:tabs>
                    <w:tab w:val="left" w:pos="-180"/>
                    <w:tab w:val="right" w:pos="1980"/>
                    <w:tab w:val="left" w:pos="2160"/>
                    <w:tab w:val="left" w:pos="4320"/>
                  </w:tabs>
                  <w:jc w:val="center"/>
                  <w:rPr>
                    <w:rFonts w:asciiTheme="minorHAnsi" w:eastAsia="Calibri" w:hAnsiTheme="minorHAnsi" w:cstheme="minorHAnsi"/>
                    <w:bCs/>
                    <w:sz w:val="22"/>
                    <w:szCs w:val="22"/>
                  </w:rPr>
                </w:pPr>
                <w:r w:rsidRPr="00AF13B2">
                  <w:rPr>
                    <w:rStyle w:val="PlaceholderText"/>
                    <w:rFonts w:asciiTheme="minorHAnsi" w:eastAsiaTheme="minorHAnsi" w:hAnsiTheme="minorHAnsi" w:cstheme="minorHAnsi"/>
                    <w:sz w:val="22"/>
                    <w:szCs w:val="22"/>
                  </w:rPr>
                  <w:t>Click here to enter a date.</w:t>
                </w:r>
              </w:p>
            </w:tc>
          </w:sdtContent>
        </w:sdt>
        <w:tc>
          <w:tcPr>
            <w:tcW w:w="2464" w:type="dxa"/>
            <w:vAlign w:val="center"/>
          </w:tcPr>
          <w:p w:rsidR="00877327" w:rsidRPr="00AF13B2" w:rsidRDefault="00877327" w:rsidP="00D15BB6">
            <w:pPr>
              <w:tabs>
                <w:tab w:val="left" w:pos="-180"/>
                <w:tab w:val="right" w:pos="1980"/>
                <w:tab w:val="left" w:pos="2160"/>
                <w:tab w:val="left" w:pos="4320"/>
              </w:tabs>
              <w:rPr>
                <w:rFonts w:asciiTheme="minorHAnsi" w:eastAsia="Calibri" w:hAnsiTheme="minorHAnsi" w:cstheme="minorHAnsi"/>
                <w:bCs/>
                <w:sz w:val="22"/>
                <w:szCs w:val="22"/>
              </w:rPr>
            </w:pPr>
          </w:p>
        </w:tc>
      </w:tr>
      <w:tr w:rsidR="00877327" w:rsidRPr="00AF13B2" w:rsidTr="00D15BB6">
        <w:tc>
          <w:tcPr>
            <w:tcW w:w="4927" w:type="dxa"/>
            <w:shd w:val="clear" w:color="auto" w:fill="auto"/>
            <w:vAlign w:val="center"/>
          </w:tcPr>
          <w:p w:rsidR="00877327" w:rsidRPr="00AF13B2" w:rsidRDefault="00877327" w:rsidP="00D15BB6">
            <w:pPr>
              <w:tabs>
                <w:tab w:val="left" w:pos="-180"/>
                <w:tab w:val="right" w:pos="1980"/>
                <w:tab w:val="left" w:pos="2160"/>
                <w:tab w:val="left" w:pos="4320"/>
              </w:tabs>
              <w:jc w:val="center"/>
              <w:rPr>
                <w:rFonts w:asciiTheme="minorHAnsi" w:eastAsia="Calibri" w:hAnsiTheme="minorHAnsi" w:cstheme="minorHAnsi"/>
                <w:bCs/>
                <w:sz w:val="22"/>
                <w:szCs w:val="22"/>
              </w:rPr>
            </w:pPr>
            <w:r w:rsidRPr="00AF13B2">
              <w:rPr>
                <w:rFonts w:asciiTheme="minorHAnsi" w:eastAsia="Calibri" w:hAnsiTheme="minorHAnsi" w:cstheme="minorHAnsi"/>
                <w:bCs/>
                <w:sz w:val="22"/>
                <w:szCs w:val="22"/>
              </w:rPr>
              <w:t>Name and title</w:t>
            </w:r>
          </w:p>
        </w:tc>
        <w:tc>
          <w:tcPr>
            <w:tcW w:w="4928" w:type="dxa"/>
            <w:gridSpan w:val="2"/>
            <w:vAlign w:val="center"/>
          </w:tcPr>
          <w:p w:rsidR="00877327" w:rsidRPr="00AF13B2" w:rsidRDefault="00877327" w:rsidP="00D15BB6">
            <w:pPr>
              <w:tabs>
                <w:tab w:val="left" w:pos="-180"/>
                <w:tab w:val="right" w:pos="1980"/>
                <w:tab w:val="left" w:pos="2160"/>
                <w:tab w:val="left" w:pos="4320"/>
              </w:tabs>
              <w:jc w:val="center"/>
              <w:rPr>
                <w:rFonts w:asciiTheme="minorHAnsi" w:eastAsia="Calibri" w:hAnsiTheme="minorHAnsi" w:cstheme="minorHAnsi"/>
                <w:bCs/>
                <w:sz w:val="22"/>
                <w:szCs w:val="22"/>
              </w:rPr>
            </w:pPr>
            <w:r w:rsidRPr="00AF13B2">
              <w:rPr>
                <w:rFonts w:asciiTheme="minorHAnsi" w:eastAsia="Calibri" w:hAnsiTheme="minorHAnsi" w:cstheme="minorHAnsi"/>
                <w:bCs/>
                <w:sz w:val="22"/>
                <w:szCs w:val="22"/>
              </w:rPr>
              <w:t>Date and place</w:t>
            </w:r>
          </w:p>
        </w:tc>
      </w:tr>
    </w:tbl>
    <w:p w:rsidR="00877327" w:rsidRPr="00AF13B2" w:rsidRDefault="00877327" w:rsidP="00877327">
      <w:pPr>
        <w:rPr>
          <w:rFonts w:asciiTheme="minorHAnsi" w:hAnsiTheme="minorHAnsi" w:cstheme="minorHAnsi"/>
        </w:rPr>
      </w:pPr>
    </w:p>
    <w:p w:rsidR="00877327" w:rsidRPr="00AF13B2" w:rsidRDefault="00877327" w:rsidP="00877327">
      <w:pPr>
        <w:rPr>
          <w:rFonts w:asciiTheme="minorHAnsi" w:hAnsiTheme="minorHAnsi" w:cstheme="minorHAnsi"/>
          <w:b/>
          <w:sz w:val="28"/>
          <w:szCs w:val="28"/>
        </w:rPr>
      </w:pPr>
    </w:p>
    <w:p w:rsidR="00877327" w:rsidRPr="00AF13B2" w:rsidRDefault="00877327" w:rsidP="00877327">
      <w:pPr>
        <w:jc w:val="center"/>
        <w:rPr>
          <w:rFonts w:asciiTheme="minorHAnsi" w:hAnsiTheme="minorHAnsi" w:cstheme="minorHAnsi"/>
          <w:b/>
          <w:sz w:val="28"/>
          <w:szCs w:val="28"/>
        </w:rPr>
      </w:pPr>
      <w:r w:rsidRPr="00AF13B2">
        <w:rPr>
          <w:rFonts w:asciiTheme="minorHAnsi" w:hAnsiTheme="minorHAnsi" w:cstheme="minorHAnsi"/>
          <w:b/>
          <w:sz w:val="28"/>
          <w:szCs w:val="28"/>
        </w:rPr>
        <w:t>ANNEX I:</w:t>
      </w:r>
    </w:p>
    <w:p w:rsidR="00877327" w:rsidRPr="00AF13B2" w:rsidRDefault="00877327" w:rsidP="00877327">
      <w:pPr>
        <w:jc w:val="center"/>
        <w:rPr>
          <w:rFonts w:asciiTheme="minorHAnsi" w:hAnsiTheme="minorHAnsi" w:cstheme="minorHAnsi"/>
          <w:b/>
          <w:sz w:val="28"/>
          <w:szCs w:val="28"/>
        </w:rPr>
      </w:pPr>
      <w:r w:rsidRPr="00AF13B2">
        <w:rPr>
          <w:rFonts w:asciiTheme="minorHAnsi" w:hAnsiTheme="minorHAnsi" w:cstheme="minorHAnsi"/>
          <w:b/>
          <w:sz w:val="28"/>
          <w:szCs w:val="28"/>
        </w:rPr>
        <w:t>General Conditions of Contracts:</w:t>
      </w:r>
    </w:p>
    <w:p w:rsidR="00877327" w:rsidRPr="00AF13B2" w:rsidRDefault="00877327" w:rsidP="00877327">
      <w:pPr>
        <w:jc w:val="center"/>
        <w:rPr>
          <w:rFonts w:asciiTheme="minorHAnsi" w:hAnsiTheme="minorHAnsi" w:cstheme="minorHAnsi"/>
          <w:b/>
          <w:sz w:val="28"/>
          <w:szCs w:val="28"/>
        </w:rPr>
      </w:pPr>
      <w:r w:rsidRPr="00AF13B2">
        <w:rPr>
          <w:rFonts w:asciiTheme="minorHAnsi" w:hAnsiTheme="minorHAnsi" w:cstheme="minorHAnsi"/>
          <w:b/>
          <w:sz w:val="28"/>
          <w:szCs w:val="28"/>
        </w:rPr>
        <w:t>De Minimis Contracts</w:t>
      </w:r>
    </w:p>
    <w:p w:rsidR="00877327" w:rsidRPr="00AF13B2" w:rsidRDefault="00877327" w:rsidP="00877327">
      <w:pPr>
        <w:rPr>
          <w:rFonts w:asciiTheme="minorHAnsi" w:hAnsiTheme="minorHAnsi" w:cstheme="minorHAnsi"/>
        </w:rPr>
      </w:pPr>
    </w:p>
    <w:p w:rsidR="00877327" w:rsidRPr="00AF13B2" w:rsidRDefault="00877327" w:rsidP="00877327">
      <w:pPr>
        <w:tabs>
          <w:tab w:val="left" w:pos="7020"/>
        </w:tabs>
        <w:rPr>
          <w:rFonts w:asciiTheme="minorHAnsi" w:hAnsiTheme="minorHAnsi" w:cstheme="minorHAnsi"/>
        </w:rPr>
      </w:pPr>
    </w:p>
    <w:p w:rsidR="00877327" w:rsidRPr="00AF13B2" w:rsidRDefault="00877327" w:rsidP="00877327">
      <w:pPr>
        <w:tabs>
          <w:tab w:val="left" w:pos="7020"/>
        </w:tabs>
        <w:rPr>
          <w:rFonts w:asciiTheme="minorHAnsi" w:hAnsiTheme="minorHAnsi" w:cstheme="minorHAnsi"/>
          <w:sz w:val="24"/>
          <w:szCs w:val="24"/>
        </w:rPr>
      </w:pPr>
      <w:r w:rsidRPr="00AF13B2">
        <w:rPr>
          <w:rFonts w:asciiTheme="minorHAnsi" w:hAnsiTheme="minorHAnsi" w:cstheme="minorHAnsi"/>
          <w:sz w:val="24"/>
          <w:szCs w:val="24"/>
        </w:rPr>
        <w:t xml:space="preserve">This Request for Quotation is subject to UNFPA’s General Conditions of Contract: De Minimis Contracts, which are available in: </w:t>
      </w:r>
      <w:hyperlink r:id="rId17" w:history="1">
        <w:r w:rsidRPr="00AF13B2">
          <w:rPr>
            <w:rStyle w:val="Hyperlink"/>
            <w:rFonts w:asciiTheme="minorHAnsi" w:hAnsiTheme="minorHAnsi" w:cstheme="minorHAnsi"/>
            <w:sz w:val="24"/>
            <w:szCs w:val="24"/>
          </w:rPr>
          <w:t>English,</w:t>
        </w:r>
      </w:hyperlink>
      <w:r w:rsidRPr="00AF13B2">
        <w:rPr>
          <w:rFonts w:asciiTheme="minorHAnsi" w:hAnsiTheme="minorHAnsi" w:cstheme="minorHAnsi"/>
          <w:sz w:val="24"/>
          <w:szCs w:val="24"/>
        </w:rPr>
        <w:t xml:space="preserve"> </w:t>
      </w:r>
      <w:hyperlink r:id="rId18" w:history="1">
        <w:r w:rsidRPr="00AF13B2">
          <w:rPr>
            <w:rStyle w:val="Hyperlink"/>
            <w:rFonts w:asciiTheme="minorHAnsi" w:hAnsiTheme="minorHAnsi" w:cstheme="minorHAnsi"/>
            <w:sz w:val="24"/>
            <w:szCs w:val="24"/>
          </w:rPr>
          <w:t>Spanish</w:t>
        </w:r>
      </w:hyperlink>
      <w:r w:rsidRPr="00AF13B2">
        <w:rPr>
          <w:rFonts w:asciiTheme="minorHAnsi" w:hAnsiTheme="minorHAnsi" w:cstheme="minorHAnsi"/>
          <w:sz w:val="24"/>
          <w:szCs w:val="24"/>
        </w:rPr>
        <w:t xml:space="preserve"> and </w:t>
      </w:r>
      <w:hyperlink r:id="rId19" w:history="1">
        <w:r w:rsidRPr="00AF13B2">
          <w:rPr>
            <w:rStyle w:val="Hyperlink"/>
            <w:rFonts w:asciiTheme="minorHAnsi" w:hAnsiTheme="minorHAnsi" w:cstheme="minorHAnsi"/>
            <w:sz w:val="24"/>
            <w:szCs w:val="24"/>
          </w:rPr>
          <w:t>French</w:t>
        </w:r>
      </w:hyperlink>
    </w:p>
    <w:p w:rsidR="00877327" w:rsidRPr="00AF13B2" w:rsidRDefault="00877327" w:rsidP="00877327">
      <w:pPr>
        <w:tabs>
          <w:tab w:val="left" w:pos="7020"/>
        </w:tabs>
        <w:rPr>
          <w:rFonts w:asciiTheme="minorHAnsi" w:hAnsiTheme="minorHAnsi" w:cstheme="minorHAnsi"/>
        </w:rPr>
      </w:pPr>
    </w:p>
    <w:p w:rsidR="00877327" w:rsidRPr="00AF13B2" w:rsidRDefault="00877327" w:rsidP="00877327">
      <w:pPr>
        <w:tabs>
          <w:tab w:val="left" w:pos="7020"/>
        </w:tabs>
        <w:rPr>
          <w:rFonts w:asciiTheme="minorHAnsi" w:hAnsiTheme="minorHAnsi" w:cstheme="minorHAnsi"/>
        </w:rPr>
      </w:pPr>
    </w:p>
    <w:p w:rsidR="00587F6D" w:rsidRPr="00AF13B2" w:rsidRDefault="00587F6D">
      <w:pPr>
        <w:rPr>
          <w:rFonts w:asciiTheme="minorHAnsi" w:hAnsiTheme="minorHAnsi" w:cstheme="minorHAnsi"/>
        </w:rPr>
      </w:pPr>
    </w:p>
    <w:sectPr w:rsidR="00587F6D" w:rsidRPr="00AF13B2" w:rsidSect="00222A0C">
      <w:headerReference w:type="default" r:id="rId20"/>
      <w:footerReference w:type="even" r:id="rId21"/>
      <w:footerReference w:type="default" r:id="rId22"/>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BB0" w:rsidRDefault="00245BB0" w:rsidP="00375671">
      <w:r>
        <w:separator/>
      </w:r>
    </w:p>
  </w:endnote>
  <w:endnote w:type="continuationSeparator" w:id="0">
    <w:p w:rsidR="00245BB0" w:rsidRDefault="00245BB0" w:rsidP="0037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FPA-Text">
    <w:altName w:val="Trebuchet MS"/>
    <w:panose1 w:val="00000000000000000000"/>
    <w:charset w:val="00"/>
    <w:family w:val="auto"/>
    <w:notTrueType/>
    <w:pitch w:val="default"/>
    <w:sig w:usb0="00000003" w:usb1="00000000" w:usb2="00000000" w:usb3="00000000" w:csb0="00000001" w:csb1="00000000"/>
  </w:font>
  <w:font w:name="Gill Sans">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B1" w:rsidRDefault="00C35A53"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30B1" w:rsidRDefault="00245BB0"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B1" w:rsidRPr="003A1F0A" w:rsidRDefault="00C35A53"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122E76">
      <w:rPr>
        <w:rStyle w:val="PageNumber"/>
        <w:rFonts w:ascii="Calibri" w:hAnsi="Calibri"/>
        <w:noProof/>
        <w:sz w:val="18"/>
        <w:szCs w:val="18"/>
      </w:rPr>
      <w:t>7</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122E76">
      <w:rPr>
        <w:rStyle w:val="PageNumber"/>
        <w:rFonts w:ascii="Calibri" w:hAnsi="Calibri"/>
        <w:noProof/>
        <w:sz w:val="18"/>
        <w:szCs w:val="18"/>
      </w:rPr>
      <w:t>7</w:t>
    </w:r>
    <w:r w:rsidRPr="003A1F0A">
      <w:rPr>
        <w:rStyle w:val="PageNumber"/>
        <w:rFonts w:ascii="Calibri" w:hAnsi="Calibri"/>
        <w:sz w:val="18"/>
        <w:szCs w:val="18"/>
      </w:rPr>
      <w:fldChar w:fldCharType="end"/>
    </w:r>
  </w:p>
  <w:p w:rsidR="004A30B1" w:rsidRPr="003A1F0A" w:rsidRDefault="00C35A53"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Complex </w:t>
    </w:r>
    <w:r w:rsidRPr="003A1F0A">
      <w:rPr>
        <w:rFonts w:ascii="Calibri" w:hAnsi="Calibri"/>
        <w:sz w:val="18"/>
        <w:szCs w:val="18"/>
      </w:rPr>
      <w:t>Services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BB0" w:rsidRDefault="00245BB0" w:rsidP="00375671">
      <w:r>
        <w:separator/>
      </w:r>
    </w:p>
  </w:footnote>
  <w:footnote w:type="continuationSeparator" w:id="0">
    <w:p w:rsidR="00245BB0" w:rsidRDefault="00245BB0" w:rsidP="00375671">
      <w:r>
        <w:continuationSeparator/>
      </w:r>
    </w:p>
  </w:footnote>
  <w:footnote w:id="1">
    <w:p w:rsidR="003D7889" w:rsidRPr="00007B88" w:rsidRDefault="003D7889" w:rsidP="003D7889">
      <w:pPr>
        <w:pStyle w:val="FootnoteText"/>
        <w:rPr>
          <w:lang w:val="en-US"/>
        </w:rPr>
      </w:pPr>
      <w:r>
        <w:rPr>
          <w:rStyle w:val="FootnoteReference"/>
        </w:rPr>
        <w:footnoteRef/>
      </w:r>
      <w:r>
        <w:t xml:space="preserve"> </w:t>
      </w:r>
      <w:r w:rsidRPr="00007B88">
        <w:t>https://apps.who.int/iris/bitstream/handle/10665/161442/WHO_RHR_15.02_eng.pdf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980" w:type="dxa"/>
      <w:tblBorders>
        <w:insideH w:val="single" w:sz="4" w:space="0" w:color="auto"/>
      </w:tblBorders>
      <w:tblLook w:val="04A0" w:firstRow="1" w:lastRow="0" w:firstColumn="1" w:lastColumn="0" w:noHBand="0" w:noVBand="1"/>
    </w:tblPr>
    <w:tblGrid>
      <w:gridCol w:w="4995"/>
      <w:gridCol w:w="4995"/>
      <w:gridCol w:w="4995"/>
      <w:gridCol w:w="4995"/>
    </w:tblGrid>
    <w:tr w:rsidR="0028452A" w:rsidRPr="005C59B0" w:rsidTr="0028452A">
      <w:trPr>
        <w:trHeight w:val="1142"/>
      </w:trPr>
      <w:tc>
        <w:tcPr>
          <w:tcW w:w="4995" w:type="dxa"/>
          <w:shd w:val="clear" w:color="auto" w:fill="auto"/>
        </w:tcPr>
        <w:p w:rsidR="0028452A" w:rsidRPr="00D6687E" w:rsidRDefault="0028452A">
          <w:pPr>
            <w:pStyle w:val="Header"/>
            <w:rPr>
              <w:rFonts w:cs="Arial"/>
              <w:szCs w:val="22"/>
            </w:rPr>
          </w:pPr>
          <w:r>
            <w:rPr>
              <w:rFonts w:ascii="Arial Narrow" w:hAnsi="Arial Narrow" w:cs="Arial"/>
              <w:noProof/>
              <w:szCs w:val="22"/>
            </w:rPr>
            <w:drawing>
              <wp:inline distT="0" distB="0" distL="0" distR="0" wp14:anchorId="03A84362" wp14:editId="692DAA0A">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28452A" w:rsidRPr="00185B5E" w:rsidRDefault="0028452A" w:rsidP="0028452A">
          <w:pPr>
            <w:pStyle w:val="NoSpacing"/>
            <w:rPr>
              <w:sz w:val="18"/>
              <w:szCs w:val="18"/>
            </w:rPr>
          </w:pPr>
          <w:r>
            <w:rPr>
              <w:sz w:val="18"/>
              <w:szCs w:val="18"/>
            </w:rPr>
            <w:t xml:space="preserve">                                                           </w:t>
          </w:r>
          <w:r w:rsidRPr="00185B5E">
            <w:rPr>
              <w:sz w:val="18"/>
              <w:szCs w:val="18"/>
            </w:rPr>
            <w:t>United Nations Population Fund</w:t>
          </w:r>
        </w:p>
        <w:p w:rsidR="0028452A" w:rsidRPr="00185B5E" w:rsidRDefault="0028452A" w:rsidP="0028452A">
          <w:pPr>
            <w:pStyle w:val="NoSpacing"/>
            <w:rPr>
              <w:sz w:val="18"/>
              <w:szCs w:val="18"/>
            </w:rPr>
          </w:pPr>
          <w:r>
            <w:rPr>
              <w:sz w:val="18"/>
              <w:szCs w:val="18"/>
            </w:rPr>
            <w:t xml:space="preserve">                                                           </w:t>
          </w:r>
          <w:r w:rsidRPr="00185B5E">
            <w:rPr>
              <w:sz w:val="18"/>
              <w:szCs w:val="18"/>
            </w:rPr>
            <w:t>Armenia Country Office</w:t>
          </w:r>
        </w:p>
        <w:p w:rsidR="0028452A" w:rsidRPr="00185B5E" w:rsidRDefault="0028452A" w:rsidP="0028452A">
          <w:pPr>
            <w:pStyle w:val="NoSpacing"/>
            <w:rPr>
              <w:sz w:val="18"/>
              <w:szCs w:val="18"/>
            </w:rPr>
          </w:pPr>
          <w:r>
            <w:rPr>
              <w:sz w:val="18"/>
              <w:szCs w:val="18"/>
            </w:rPr>
            <w:t xml:space="preserve">                                                          </w:t>
          </w:r>
          <w:r w:rsidRPr="00185B5E">
            <w:rPr>
              <w:sz w:val="18"/>
              <w:szCs w:val="18"/>
            </w:rPr>
            <w:t xml:space="preserve">14, </w:t>
          </w:r>
          <w:proofErr w:type="spellStart"/>
          <w:proofErr w:type="gramStart"/>
          <w:r w:rsidRPr="00185B5E">
            <w:rPr>
              <w:sz w:val="18"/>
              <w:szCs w:val="18"/>
            </w:rPr>
            <w:t>P.Adamyan</w:t>
          </w:r>
          <w:proofErr w:type="spellEnd"/>
          <w:proofErr w:type="gramEnd"/>
          <w:r w:rsidRPr="00185B5E">
            <w:rPr>
              <w:sz w:val="18"/>
              <w:szCs w:val="18"/>
            </w:rPr>
            <w:t xml:space="preserve"> street</w:t>
          </w:r>
        </w:p>
        <w:p w:rsidR="0028452A" w:rsidRPr="00185B5E" w:rsidRDefault="0028452A" w:rsidP="0028452A">
          <w:pPr>
            <w:pStyle w:val="NoSpacing"/>
            <w:rPr>
              <w:sz w:val="18"/>
              <w:szCs w:val="18"/>
            </w:rPr>
          </w:pPr>
          <w:r>
            <w:rPr>
              <w:sz w:val="18"/>
              <w:szCs w:val="18"/>
            </w:rPr>
            <w:t xml:space="preserve">                                                           </w:t>
          </w:r>
          <w:r w:rsidRPr="00185B5E">
            <w:rPr>
              <w:sz w:val="18"/>
              <w:szCs w:val="18"/>
            </w:rPr>
            <w:t>Yerevan, 0010, ARMENIA</w:t>
          </w:r>
        </w:p>
        <w:p w:rsidR="0028452A" w:rsidRPr="00185B5E" w:rsidRDefault="0028452A" w:rsidP="0028452A">
          <w:pPr>
            <w:pStyle w:val="NoSpacing"/>
            <w:rPr>
              <w:i/>
              <w:sz w:val="18"/>
              <w:szCs w:val="18"/>
            </w:rPr>
          </w:pPr>
          <w:r>
            <w:rPr>
              <w:i/>
              <w:sz w:val="18"/>
              <w:szCs w:val="18"/>
            </w:rPr>
            <w:t xml:space="preserve">                                                           </w:t>
          </w:r>
          <w:r w:rsidR="00716A59">
            <w:rPr>
              <w:i/>
              <w:sz w:val="18"/>
              <w:szCs w:val="18"/>
            </w:rPr>
            <w:t>Tel: +374 10 547087</w:t>
          </w:r>
          <w:r w:rsidRPr="00185B5E">
            <w:rPr>
              <w:i/>
              <w:sz w:val="18"/>
              <w:szCs w:val="18"/>
            </w:rPr>
            <w:t xml:space="preserve"> </w:t>
          </w:r>
        </w:p>
        <w:p w:rsidR="0028452A" w:rsidRPr="00185B5E" w:rsidRDefault="0028452A" w:rsidP="00A54367">
          <w:pPr>
            <w:pStyle w:val="NoSpacing"/>
            <w:ind w:right="-468"/>
            <w:rPr>
              <w:sz w:val="18"/>
              <w:szCs w:val="18"/>
              <w:lang w:val="fr-FR"/>
            </w:rPr>
          </w:pPr>
          <w:r>
            <w:rPr>
              <w:sz w:val="18"/>
              <w:szCs w:val="18"/>
              <w:lang w:val="fr-FR"/>
            </w:rPr>
            <w:t xml:space="preserve">                                                           </w:t>
          </w:r>
          <w:proofErr w:type="gramStart"/>
          <w:r w:rsidRPr="00185B5E">
            <w:rPr>
              <w:sz w:val="18"/>
              <w:szCs w:val="18"/>
              <w:lang w:val="fr-FR"/>
            </w:rPr>
            <w:t>E-mail:</w:t>
          </w:r>
          <w:proofErr w:type="gramEnd"/>
          <w:r w:rsidRPr="00185B5E">
            <w:rPr>
              <w:sz w:val="18"/>
              <w:szCs w:val="18"/>
              <w:lang w:val="fr-FR"/>
            </w:rPr>
            <w:t xml:space="preserve"> </w:t>
          </w:r>
          <w:r w:rsidR="0027566E">
            <w:rPr>
              <w:sz w:val="18"/>
              <w:szCs w:val="18"/>
              <w:lang w:val="fr-FR"/>
            </w:rPr>
            <w:t>beglaryan</w:t>
          </w:r>
          <w:r w:rsidRPr="00185B5E">
            <w:rPr>
              <w:sz w:val="18"/>
              <w:szCs w:val="18"/>
              <w:lang w:val="fr-FR"/>
            </w:rPr>
            <w:t>@unfpa.or</w:t>
          </w:r>
          <w:r>
            <w:rPr>
              <w:sz w:val="18"/>
              <w:szCs w:val="18"/>
              <w:lang w:val="fr-FR"/>
            </w:rPr>
            <w:t>g</w:t>
          </w:r>
        </w:p>
        <w:p w:rsidR="0028452A" w:rsidRPr="005C59B0" w:rsidRDefault="0028452A" w:rsidP="0028452A">
          <w:pPr>
            <w:pStyle w:val="Header"/>
            <w:jc w:val="center"/>
            <w:rPr>
              <w:rFonts w:cs="Arial"/>
              <w:szCs w:val="22"/>
              <w:lang w:val="fr-FR"/>
            </w:rPr>
          </w:pPr>
          <w:r>
            <w:rPr>
              <w:sz w:val="18"/>
              <w:szCs w:val="18"/>
            </w:rPr>
            <w:t xml:space="preserve">                                             Website: </w:t>
          </w:r>
          <w:r w:rsidRPr="0028452A">
            <w:rPr>
              <w:sz w:val="18"/>
              <w:szCs w:val="18"/>
              <w:u w:val="single"/>
            </w:rPr>
            <w:t>armenia.unfpa.org</w:t>
          </w:r>
          <w:r>
            <w:rPr>
              <w:sz w:val="18"/>
              <w:szCs w:val="18"/>
            </w:rPr>
            <w:t xml:space="preserve">                         </w:t>
          </w:r>
        </w:p>
      </w:tc>
      <w:tc>
        <w:tcPr>
          <w:tcW w:w="4995" w:type="dxa"/>
        </w:tcPr>
        <w:p w:rsidR="0028452A" w:rsidRPr="00185B5E" w:rsidRDefault="0028452A" w:rsidP="0028452A">
          <w:pPr>
            <w:pStyle w:val="NoSpacing"/>
            <w:rPr>
              <w:sz w:val="18"/>
              <w:szCs w:val="18"/>
            </w:rPr>
          </w:pPr>
        </w:p>
      </w:tc>
      <w:tc>
        <w:tcPr>
          <w:tcW w:w="4995" w:type="dxa"/>
        </w:tcPr>
        <w:p w:rsidR="0028452A" w:rsidRPr="00185B5E" w:rsidRDefault="0028452A" w:rsidP="0028452A">
          <w:pPr>
            <w:pStyle w:val="NoSpacing"/>
            <w:rPr>
              <w:sz w:val="18"/>
              <w:szCs w:val="18"/>
            </w:rPr>
          </w:pPr>
        </w:p>
      </w:tc>
    </w:tr>
  </w:tbl>
  <w:p w:rsidR="004A30B1" w:rsidRPr="005C59B0" w:rsidRDefault="00245BB0">
    <w:pPr>
      <w:pStyle w:val="Header"/>
      <w:rPr>
        <w:lang w:val="fr-FR"/>
      </w:rPr>
    </w:pPr>
  </w:p>
  <w:p w:rsidR="004A30B1" w:rsidRPr="005C59B0" w:rsidRDefault="00245BB0">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4C2"/>
    <w:multiLevelType w:val="hybridMultilevel"/>
    <w:tmpl w:val="2C6CB2C6"/>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008B7"/>
    <w:multiLevelType w:val="multilevel"/>
    <w:tmpl w:val="11C03E6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830334"/>
    <w:multiLevelType w:val="multilevel"/>
    <w:tmpl w:val="37808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D10FCB"/>
    <w:multiLevelType w:val="multilevel"/>
    <w:tmpl w:val="2C5E7D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673787B"/>
    <w:multiLevelType w:val="hybridMultilevel"/>
    <w:tmpl w:val="3BB4BC20"/>
    <w:lvl w:ilvl="0" w:tplc="9EEAED42">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B4F5BCC"/>
    <w:multiLevelType w:val="hybridMultilevel"/>
    <w:tmpl w:val="B6160458"/>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830DED"/>
    <w:multiLevelType w:val="hybridMultilevel"/>
    <w:tmpl w:val="F79CAAD8"/>
    <w:lvl w:ilvl="0" w:tplc="FFFFFFFF">
      <w:start w:val="1"/>
      <w:numFmt w:val="bullet"/>
      <w:lvlText w:val=""/>
      <w:lvlJc w:val="left"/>
      <w:pPr>
        <w:ind w:left="854" w:hanging="360"/>
      </w:pPr>
      <w:rPr>
        <w:rFonts w:ascii="Symbol" w:hAnsi="Symbol" w:hint="default"/>
      </w:rPr>
    </w:lvl>
    <w:lvl w:ilvl="1" w:tplc="FFFFFFFF">
      <w:start w:val="1"/>
      <w:numFmt w:val="bullet"/>
      <w:lvlText w:val="o"/>
      <w:lvlJc w:val="left"/>
      <w:pPr>
        <w:ind w:left="1574" w:hanging="360"/>
      </w:pPr>
      <w:rPr>
        <w:rFonts w:ascii="Courier New" w:hAnsi="Courier New" w:hint="default"/>
      </w:rPr>
    </w:lvl>
    <w:lvl w:ilvl="2" w:tplc="FFFFFFFF">
      <w:start w:val="1"/>
      <w:numFmt w:val="bullet"/>
      <w:lvlText w:val=""/>
      <w:lvlJc w:val="left"/>
      <w:pPr>
        <w:ind w:left="2294" w:hanging="360"/>
      </w:pPr>
      <w:rPr>
        <w:rFonts w:ascii="Wingdings" w:hAnsi="Wingdings" w:hint="default"/>
      </w:rPr>
    </w:lvl>
    <w:lvl w:ilvl="3" w:tplc="FFFFFFFF">
      <w:start w:val="1"/>
      <w:numFmt w:val="bullet"/>
      <w:lvlText w:val=""/>
      <w:lvlJc w:val="left"/>
      <w:pPr>
        <w:ind w:left="3014" w:hanging="360"/>
      </w:pPr>
      <w:rPr>
        <w:rFonts w:ascii="Symbol" w:hAnsi="Symbol" w:hint="default"/>
      </w:rPr>
    </w:lvl>
    <w:lvl w:ilvl="4" w:tplc="FFFFFFFF">
      <w:start w:val="1"/>
      <w:numFmt w:val="bullet"/>
      <w:lvlText w:val="o"/>
      <w:lvlJc w:val="left"/>
      <w:pPr>
        <w:ind w:left="3734" w:hanging="360"/>
      </w:pPr>
      <w:rPr>
        <w:rFonts w:ascii="Courier New" w:hAnsi="Courier New" w:hint="default"/>
      </w:rPr>
    </w:lvl>
    <w:lvl w:ilvl="5" w:tplc="FFFFFFFF">
      <w:start w:val="1"/>
      <w:numFmt w:val="bullet"/>
      <w:lvlText w:val=""/>
      <w:lvlJc w:val="left"/>
      <w:pPr>
        <w:ind w:left="4454" w:hanging="360"/>
      </w:pPr>
      <w:rPr>
        <w:rFonts w:ascii="Wingdings" w:hAnsi="Wingdings" w:hint="default"/>
      </w:rPr>
    </w:lvl>
    <w:lvl w:ilvl="6" w:tplc="FFFFFFFF">
      <w:start w:val="1"/>
      <w:numFmt w:val="bullet"/>
      <w:lvlText w:val=""/>
      <w:lvlJc w:val="left"/>
      <w:pPr>
        <w:ind w:left="5174" w:hanging="360"/>
      </w:pPr>
      <w:rPr>
        <w:rFonts w:ascii="Symbol" w:hAnsi="Symbol" w:hint="default"/>
      </w:rPr>
    </w:lvl>
    <w:lvl w:ilvl="7" w:tplc="FFFFFFFF">
      <w:start w:val="1"/>
      <w:numFmt w:val="bullet"/>
      <w:lvlText w:val="o"/>
      <w:lvlJc w:val="left"/>
      <w:pPr>
        <w:ind w:left="5894" w:hanging="360"/>
      </w:pPr>
      <w:rPr>
        <w:rFonts w:ascii="Courier New" w:hAnsi="Courier New" w:hint="default"/>
      </w:rPr>
    </w:lvl>
    <w:lvl w:ilvl="8" w:tplc="FFFFFFFF">
      <w:start w:val="1"/>
      <w:numFmt w:val="bullet"/>
      <w:lvlText w:val=""/>
      <w:lvlJc w:val="left"/>
      <w:pPr>
        <w:ind w:left="6614" w:hanging="360"/>
      </w:pPr>
      <w:rPr>
        <w:rFonts w:ascii="Wingdings" w:hAnsi="Wingdings" w:hint="default"/>
      </w:rPr>
    </w:lvl>
  </w:abstractNum>
  <w:abstractNum w:abstractNumId="7"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EAA5A76"/>
    <w:multiLevelType w:val="multilevel"/>
    <w:tmpl w:val="3A7057D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B147E4"/>
    <w:multiLevelType w:val="multilevel"/>
    <w:tmpl w:val="86920ADC"/>
    <w:lvl w:ilvl="0">
      <w:start w:val="1"/>
      <w:numFmt w:val="bullet"/>
      <w:lvlText w:val="●"/>
      <w:lvlJc w:val="left"/>
      <w:pPr>
        <w:ind w:left="600" w:hanging="360"/>
      </w:pPr>
      <w:rPr>
        <w:rFonts w:ascii="Noto Sans Symbols" w:eastAsia="Noto Sans Symbols" w:hAnsi="Noto Sans Symbols" w:cs="Noto Sans Symbols"/>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11" w15:restartNumberingAfterBreak="0">
    <w:nsid w:val="39A0735A"/>
    <w:multiLevelType w:val="multilevel"/>
    <w:tmpl w:val="21AE5A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6DB09AE"/>
    <w:multiLevelType w:val="multilevel"/>
    <w:tmpl w:val="21AE5A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F8B5A56"/>
    <w:multiLevelType w:val="hybridMultilevel"/>
    <w:tmpl w:val="4830C73C"/>
    <w:lvl w:ilvl="0" w:tplc="DDCA18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19869D7"/>
    <w:multiLevelType w:val="multilevel"/>
    <w:tmpl w:val="62025CE4"/>
    <w:lvl w:ilvl="0">
      <w:start w:val="1"/>
      <w:numFmt w:val="bullet"/>
      <w:lvlText w:val="●"/>
      <w:lvlJc w:val="left"/>
      <w:pPr>
        <w:ind w:left="600" w:hanging="360"/>
      </w:pPr>
      <w:rPr>
        <w:rFonts w:ascii="Noto Sans Symbols" w:eastAsia="Noto Sans Symbols" w:hAnsi="Noto Sans Symbols" w:cs="Noto Sans Symbols"/>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15" w15:restartNumberingAfterBreak="0">
    <w:nsid w:val="54B445BA"/>
    <w:multiLevelType w:val="hybridMultilevel"/>
    <w:tmpl w:val="5DC4C300"/>
    <w:lvl w:ilvl="0" w:tplc="BC78BD6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9301F"/>
    <w:multiLevelType w:val="hybridMultilevel"/>
    <w:tmpl w:val="B73E6A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77F4D"/>
    <w:multiLevelType w:val="hybridMultilevel"/>
    <w:tmpl w:val="1F4C0BE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15:restartNumberingAfterBreak="0">
    <w:nsid w:val="5D530261"/>
    <w:multiLevelType w:val="hybridMultilevel"/>
    <w:tmpl w:val="134CC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203BB0"/>
    <w:multiLevelType w:val="multilevel"/>
    <w:tmpl w:val="3E222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05C6510"/>
    <w:multiLevelType w:val="hybridMultilevel"/>
    <w:tmpl w:val="90C0B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AB1E4D"/>
    <w:multiLevelType w:val="hybridMultilevel"/>
    <w:tmpl w:val="6EFC40F2"/>
    <w:lvl w:ilvl="0" w:tplc="0409000D">
      <w:start w:val="1"/>
      <w:numFmt w:val="bullet"/>
      <w:lvlText w:val=""/>
      <w:lvlJc w:val="left"/>
      <w:pPr>
        <w:ind w:left="2040" w:hanging="360"/>
      </w:pPr>
      <w:rPr>
        <w:rFonts w:ascii="Wingdings" w:hAnsi="Wingdings"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4" w15:restartNumberingAfterBreak="0">
    <w:nsid w:val="71215277"/>
    <w:multiLevelType w:val="hybridMultilevel"/>
    <w:tmpl w:val="3BB4BC20"/>
    <w:lvl w:ilvl="0" w:tplc="9EEAED42">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54D60DA"/>
    <w:multiLevelType w:val="multilevel"/>
    <w:tmpl w:val="9A0AEB2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8"/>
  </w:num>
  <w:num w:numId="4">
    <w:abstractNumId w:val="26"/>
  </w:num>
  <w:num w:numId="5">
    <w:abstractNumId w:val="7"/>
  </w:num>
  <w:num w:numId="6">
    <w:abstractNumId w:val="15"/>
  </w:num>
  <w:num w:numId="7">
    <w:abstractNumId w:val="4"/>
  </w:num>
  <w:num w:numId="8">
    <w:abstractNumId w:val="6"/>
  </w:num>
  <w:num w:numId="9">
    <w:abstractNumId w:val="18"/>
  </w:num>
  <w:num w:numId="10">
    <w:abstractNumId w:val="0"/>
  </w:num>
  <w:num w:numId="11">
    <w:abstractNumId w:val="5"/>
  </w:num>
  <w:num w:numId="12">
    <w:abstractNumId w:val="24"/>
  </w:num>
  <w:num w:numId="13">
    <w:abstractNumId w:val="20"/>
  </w:num>
  <w:num w:numId="14">
    <w:abstractNumId w:val="13"/>
  </w:num>
  <w:num w:numId="15">
    <w:abstractNumId w:val="14"/>
  </w:num>
  <w:num w:numId="16">
    <w:abstractNumId w:val="25"/>
  </w:num>
  <w:num w:numId="17">
    <w:abstractNumId w:val="19"/>
  </w:num>
  <w:num w:numId="18">
    <w:abstractNumId w:val="11"/>
  </w:num>
  <w:num w:numId="19">
    <w:abstractNumId w:val="9"/>
  </w:num>
  <w:num w:numId="20">
    <w:abstractNumId w:val="10"/>
  </w:num>
  <w:num w:numId="21">
    <w:abstractNumId w:val="1"/>
  </w:num>
  <w:num w:numId="22">
    <w:abstractNumId w:val="2"/>
  </w:num>
  <w:num w:numId="23">
    <w:abstractNumId w:val="3"/>
  </w:num>
  <w:num w:numId="24">
    <w:abstractNumId w:val="12"/>
  </w:num>
  <w:num w:numId="25">
    <w:abstractNumId w:val="17"/>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27"/>
    <w:rsid w:val="00033E45"/>
    <w:rsid w:val="000453FA"/>
    <w:rsid w:val="00103E84"/>
    <w:rsid w:val="00122E76"/>
    <w:rsid w:val="0016413B"/>
    <w:rsid w:val="001816E1"/>
    <w:rsid w:val="00184223"/>
    <w:rsid w:val="00241547"/>
    <w:rsid w:val="00245BB0"/>
    <w:rsid w:val="00272C78"/>
    <w:rsid w:val="0027566E"/>
    <w:rsid w:val="0028452A"/>
    <w:rsid w:val="0031280B"/>
    <w:rsid w:val="00320E35"/>
    <w:rsid w:val="0035504D"/>
    <w:rsid w:val="00375671"/>
    <w:rsid w:val="003D7889"/>
    <w:rsid w:val="00447BB9"/>
    <w:rsid w:val="00463EF3"/>
    <w:rsid w:val="0051127D"/>
    <w:rsid w:val="00587F6D"/>
    <w:rsid w:val="006125A4"/>
    <w:rsid w:val="006369E9"/>
    <w:rsid w:val="00663CB7"/>
    <w:rsid w:val="0069228B"/>
    <w:rsid w:val="006F167C"/>
    <w:rsid w:val="00702349"/>
    <w:rsid w:val="00716A59"/>
    <w:rsid w:val="007D419B"/>
    <w:rsid w:val="007F1422"/>
    <w:rsid w:val="0083666E"/>
    <w:rsid w:val="00852DFE"/>
    <w:rsid w:val="00877327"/>
    <w:rsid w:val="00897DDF"/>
    <w:rsid w:val="009325D9"/>
    <w:rsid w:val="00A47C76"/>
    <w:rsid w:val="00AA2D88"/>
    <w:rsid w:val="00AE17F5"/>
    <w:rsid w:val="00AF13B2"/>
    <w:rsid w:val="00B03CE2"/>
    <w:rsid w:val="00B51A0F"/>
    <w:rsid w:val="00BD5E5D"/>
    <w:rsid w:val="00C35A53"/>
    <w:rsid w:val="00C37A4B"/>
    <w:rsid w:val="00CB760E"/>
    <w:rsid w:val="00D93E0E"/>
    <w:rsid w:val="00D973BE"/>
    <w:rsid w:val="00DE6475"/>
    <w:rsid w:val="00F2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A54F2"/>
  <w15:chartTrackingRefBased/>
  <w15:docId w15:val="{53825175-97FA-4E9B-8750-DABD2CB1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32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7327"/>
    <w:pPr>
      <w:keepNext/>
      <w:tabs>
        <w:tab w:val="left" w:pos="-180"/>
        <w:tab w:val="right" w:pos="1980"/>
        <w:tab w:val="left" w:pos="2160"/>
        <w:tab w:val="left" w:pos="4320"/>
      </w:tabs>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7327"/>
    <w:rPr>
      <w:rFonts w:ascii="Times New Roman" w:eastAsia="Times New Roman" w:hAnsi="Times New Roman" w:cs="Times New Roman"/>
      <w:b/>
      <w:bCs/>
      <w:szCs w:val="20"/>
    </w:rPr>
  </w:style>
  <w:style w:type="paragraph" w:customStyle="1" w:styleId="letter">
    <w:name w:val="letter"/>
    <w:basedOn w:val="Normal"/>
    <w:rsid w:val="0087732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877327"/>
    <w:pPr>
      <w:jc w:val="center"/>
    </w:pPr>
    <w:rPr>
      <w:b/>
      <w:bCs/>
      <w:sz w:val="24"/>
      <w:u w:val="single"/>
    </w:rPr>
  </w:style>
  <w:style w:type="character" w:customStyle="1" w:styleId="TitleChar">
    <w:name w:val="Title Char"/>
    <w:basedOn w:val="DefaultParagraphFont"/>
    <w:link w:val="Title"/>
    <w:rsid w:val="00877327"/>
    <w:rPr>
      <w:rFonts w:ascii="Times New Roman" w:eastAsia="Times New Roman" w:hAnsi="Times New Roman" w:cs="Times New Roman"/>
      <w:b/>
      <w:bCs/>
      <w:sz w:val="24"/>
      <w:szCs w:val="20"/>
      <w:u w:val="single"/>
    </w:rPr>
  </w:style>
  <w:style w:type="paragraph" w:styleId="Caption">
    <w:name w:val="caption"/>
    <w:basedOn w:val="Normal"/>
    <w:next w:val="Normal"/>
    <w:qFormat/>
    <w:rsid w:val="00877327"/>
    <w:pPr>
      <w:jc w:val="center"/>
    </w:pPr>
    <w:rPr>
      <w:b/>
      <w:sz w:val="28"/>
    </w:rPr>
  </w:style>
  <w:style w:type="paragraph" w:styleId="Header">
    <w:name w:val="header"/>
    <w:basedOn w:val="Normal"/>
    <w:link w:val="HeaderChar"/>
    <w:rsid w:val="00877327"/>
    <w:pPr>
      <w:tabs>
        <w:tab w:val="center" w:pos="4320"/>
        <w:tab w:val="right" w:pos="8640"/>
      </w:tabs>
    </w:pPr>
    <w:rPr>
      <w:rFonts w:ascii="Times" w:eastAsia="Times" w:hAnsi="Times"/>
      <w:sz w:val="24"/>
    </w:rPr>
  </w:style>
  <w:style w:type="character" w:customStyle="1" w:styleId="HeaderChar">
    <w:name w:val="Header Char"/>
    <w:basedOn w:val="DefaultParagraphFont"/>
    <w:link w:val="Header"/>
    <w:rsid w:val="00877327"/>
    <w:rPr>
      <w:rFonts w:ascii="Times" w:eastAsia="Times" w:hAnsi="Times" w:cs="Times New Roman"/>
      <w:sz w:val="24"/>
      <w:szCs w:val="20"/>
    </w:rPr>
  </w:style>
  <w:style w:type="character" w:styleId="Hyperlink">
    <w:name w:val="Hyperlink"/>
    <w:rsid w:val="00877327"/>
    <w:rPr>
      <w:color w:val="003366"/>
      <w:u w:val="single"/>
    </w:rPr>
  </w:style>
  <w:style w:type="paragraph" w:styleId="Footer">
    <w:name w:val="footer"/>
    <w:basedOn w:val="Normal"/>
    <w:link w:val="FooterChar"/>
    <w:rsid w:val="00877327"/>
    <w:pPr>
      <w:tabs>
        <w:tab w:val="center" w:pos="4153"/>
        <w:tab w:val="right" w:pos="8306"/>
      </w:tabs>
    </w:pPr>
  </w:style>
  <w:style w:type="character" w:customStyle="1" w:styleId="FooterChar">
    <w:name w:val="Footer Char"/>
    <w:basedOn w:val="DefaultParagraphFont"/>
    <w:link w:val="Footer"/>
    <w:rsid w:val="00877327"/>
    <w:rPr>
      <w:rFonts w:ascii="Times New Roman" w:eastAsia="Times New Roman" w:hAnsi="Times New Roman" w:cs="Times New Roman"/>
      <w:sz w:val="20"/>
      <w:szCs w:val="20"/>
    </w:rPr>
  </w:style>
  <w:style w:type="paragraph" w:customStyle="1" w:styleId="UNFPAAddress">
    <w:name w:val="UNFPA Address"/>
    <w:basedOn w:val="Footer"/>
    <w:next w:val="Footer"/>
    <w:rsid w:val="00877327"/>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877327"/>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
    <w:basedOn w:val="Normal"/>
    <w:link w:val="NormalWebChar"/>
    <w:uiPriority w:val="99"/>
    <w:unhideWhenUsed/>
    <w:qFormat/>
    <w:rsid w:val="00877327"/>
    <w:pPr>
      <w:spacing w:before="100" w:beforeAutospacing="1" w:after="100" w:afterAutospacing="1"/>
    </w:pPr>
    <w:rPr>
      <w:sz w:val="24"/>
      <w:szCs w:val="24"/>
      <w:lang w:val="en-GB" w:eastAsia="en-GB"/>
    </w:rPr>
  </w:style>
  <w:style w:type="paragraph" w:styleId="BodyText">
    <w:name w:val="Body Text"/>
    <w:basedOn w:val="Normal"/>
    <w:link w:val="BodyTextChar"/>
    <w:unhideWhenUsed/>
    <w:rsid w:val="00877327"/>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877327"/>
    <w:rPr>
      <w:rFonts w:ascii="Times" w:eastAsia="Times" w:hAnsi="Times" w:cs="Times New Roman"/>
      <w:szCs w:val="20"/>
    </w:rPr>
  </w:style>
  <w:style w:type="paragraph" w:customStyle="1" w:styleId="Figure1">
    <w:name w:val="Figure_1"/>
    <w:link w:val="Figure1Char"/>
    <w:autoRedefine/>
    <w:rsid w:val="00877327"/>
    <w:pPr>
      <w:overflowPunct w:val="0"/>
      <w:autoSpaceDE w:val="0"/>
      <w:autoSpaceDN w:val="0"/>
      <w:adjustRightInd w:val="0"/>
      <w:spacing w:before="60" w:after="60" w:line="240" w:lineRule="auto"/>
      <w:textAlignment w:val="baseline"/>
    </w:pPr>
    <w:rPr>
      <w:rFonts w:ascii="Calibri" w:eastAsia="Times New Roman" w:hAnsi="Calibri" w:cs="Times New Roman"/>
      <w:bCs/>
      <w:lang w:val="en-GB"/>
    </w:rPr>
  </w:style>
  <w:style w:type="character" w:customStyle="1" w:styleId="Figure1Char">
    <w:name w:val="Figure_1 Char"/>
    <w:link w:val="Figure1"/>
    <w:locked/>
    <w:rsid w:val="00877327"/>
    <w:rPr>
      <w:rFonts w:ascii="Calibri" w:eastAsia="Times New Roman" w:hAnsi="Calibri" w:cs="Times New Roman"/>
      <w:bCs/>
      <w:lang w:val="en-GB"/>
    </w:rPr>
  </w:style>
  <w:style w:type="paragraph" w:styleId="ListParagraph">
    <w:name w:val="List Paragraph"/>
    <w:aliases w:val="Bullet,Paragraphe de liste1,List Paragraph (numbered (a)),List Paragraph 1,Akapit z listą BS,Paragraphe de liste PBLH,Bullets,List_Paragraph,Multilevel para_II,List Paragraph1,References,IBL List Paragraph,List Paragraph nowy"/>
    <w:basedOn w:val="Normal"/>
    <w:link w:val="ListParagraphChar"/>
    <w:uiPriority w:val="34"/>
    <w:qFormat/>
    <w:rsid w:val="00877327"/>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 Char,Paragraphe de liste1 Char,List Paragraph (numbered (a)) Char,List Paragraph 1 Char,Akapit z listą BS Char,Paragraphe de liste PBLH Char,Bullets Char,List_Paragraph Char,Multilevel para_II Char,List Paragraph1 Char"/>
    <w:link w:val="ListParagraph"/>
    <w:uiPriority w:val="34"/>
    <w:locked/>
    <w:rsid w:val="00877327"/>
    <w:rPr>
      <w:rFonts w:ascii="Times New Roman" w:eastAsia="Times New Roman" w:hAnsi="Times New Roman" w:cs="Times New Roman"/>
      <w:szCs w:val="20"/>
      <w:lang w:eastAsia="en-GB"/>
    </w:rPr>
  </w:style>
  <w:style w:type="character" w:styleId="PlaceholderText">
    <w:name w:val="Placeholder Text"/>
    <w:uiPriority w:val="99"/>
    <w:semiHidden/>
    <w:rsid w:val="00877327"/>
    <w:rPr>
      <w:color w:val="808080"/>
    </w:rPr>
  </w:style>
  <w:style w:type="paragraph" w:styleId="NoSpacing">
    <w:name w:val="No Spacing"/>
    <w:uiPriority w:val="1"/>
    <w:qFormat/>
    <w:rsid w:val="00877327"/>
    <w:pPr>
      <w:spacing w:after="0" w:line="240" w:lineRule="auto"/>
    </w:pPr>
    <w:rPr>
      <w:rFonts w:eastAsiaTheme="minorEastAsia"/>
      <w:lang w:val="en-GB" w:eastAsia="en-GB"/>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
    <w:link w:val="NormalWeb"/>
    <w:uiPriority w:val="99"/>
    <w:locked/>
    <w:rsid w:val="00877327"/>
    <w:rPr>
      <w:rFonts w:ascii="Times New Roman" w:eastAsia="Times New Roman" w:hAnsi="Times New Roman" w:cs="Times New Roman"/>
      <w:sz w:val="24"/>
      <w:szCs w:val="24"/>
      <w:lang w:val="en-GB" w:eastAsia="en-GB"/>
    </w:rPr>
  </w:style>
  <w:style w:type="character" w:styleId="FootnoteReference">
    <w:name w:val="footnote reference"/>
    <w:basedOn w:val="DefaultParagraphFont"/>
    <w:uiPriority w:val="99"/>
    <w:semiHidden/>
    <w:unhideWhenUsed/>
    <w:rsid w:val="00375671"/>
    <w:rPr>
      <w:vertAlign w:val="superscript"/>
    </w:rPr>
  </w:style>
  <w:style w:type="paragraph" w:styleId="FootnoteText">
    <w:name w:val="footnote text"/>
    <w:basedOn w:val="Normal"/>
    <w:link w:val="FootnoteTextChar"/>
    <w:uiPriority w:val="99"/>
    <w:semiHidden/>
    <w:unhideWhenUsed/>
    <w:rsid w:val="006125A4"/>
    <w:rPr>
      <w:lang w:val="en-GB"/>
    </w:rPr>
  </w:style>
  <w:style w:type="character" w:customStyle="1" w:styleId="FootnoteTextChar">
    <w:name w:val="Footnote Text Char"/>
    <w:basedOn w:val="DefaultParagraphFont"/>
    <w:link w:val="FootnoteText"/>
    <w:uiPriority w:val="99"/>
    <w:semiHidden/>
    <w:rsid w:val="006125A4"/>
    <w:rPr>
      <w:rFonts w:ascii="Times New Roman" w:eastAsia="Times New Roman" w:hAnsi="Times New Roman" w:cs="Times New Roman"/>
      <w:sz w:val="20"/>
      <w:szCs w:val="20"/>
      <w:lang w:val="en-GB"/>
    </w:rPr>
  </w:style>
  <w:style w:type="paragraph" w:customStyle="1" w:styleId="Body">
    <w:name w:val="Body"/>
    <w:rsid w:val="006125A4"/>
    <w:pPr>
      <w:pBdr>
        <w:top w:val="nil"/>
        <w:left w:val="nil"/>
        <w:bottom w:val="nil"/>
        <w:right w:val="nil"/>
        <w:between w:val="nil"/>
        <w:bar w:val="nil"/>
      </w:pBdr>
      <w:spacing w:after="0" w:line="240" w:lineRule="auto"/>
    </w:pPr>
    <w:rPr>
      <w:rFonts w:ascii="Gill Sans" w:eastAsia="Gill Sans" w:hAnsi="Gill Sans" w:cs="Gill Sans"/>
      <w:color w:val="000000"/>
      <w:bdr w:val="nil"/>
      <w14:textOutline w14:w="0" w14:cap="flat" w14:cmpd="sng" w14:algn="ctr">
        <w14:noFill/>
        <w14:prstDash w14:val="solid"/>
        <w14:bevel/>
      </w14:textOutline>
    </w:rPr>
  </w:style>
  <w:style w:type="paragraph" w:customStyle="1" w:styleId="Footnote">
    <w:name w:val="Footnote"/>
    <w:rsid w:val="006125A4"/>
    <w:pPr>
      <w:pBdr>
        <w:top w:val="nil"/>
        <w:left w:val="nil"/>
        <w:bottom w:val="nil"/>
        <w:right w:val="nil"/>
        <w:between w:val="nil"/>
        <w:bar w:val="nil"/>
      </w:pBdr>
      <w:spacing w:after="0" w:line="240" w:lineRule="auto"/>
    </w:pPr>
    <w:rPr>
      <w:rFonts w:ascii="Gill Sans" w:eastAsia="Gill Sans" w:hAnsi="Gill Sans" w:cs="Gill Sans"/>
      <w:color w:val="000000"/>
      <w:sz w:val="20"/>
      <w:szCs w:val="2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93E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E0E"/>
    <w:rPr>
      <w:rFonts w:ascii="Segoe UI" w:eastAsia="Times New Roman" w:hAnsi="Segoe UI" w:cs="Segoe UI"/>
      <w:sz w:val="18"/>
      <w:szCs w:val="18"/>
    </w:rPr>
  </w:style>
  <w:style w:type="paragraph" w:customStyle="1" w:styleId="Default">
    <w:name w:val="Default"/>
    <w:rsid w:val="003D7889"/>
    <w:pPr>
      <w:autoSpaceDE w:val="0"/>
      <w:autoSpaceDN w:val="0"/>
      <w:adjustRightInd w:val="0"/>
      <w:spacing w:after="0" w:line="240" w:lineRule="auto"/>
    </w:pPr>
    <w:rPr>
      <w:rFonts w:ascii="Arial" w:eastAsia="Calibr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harutyunyan@unfpa.org" TargetMode="External"/><Relationship Id="rId23" Type="http://schemas.openxmlformats.org/officeDocument/2006/relationships/fontTable" Target="fontTable.xml"/><Relationship Id="rId10" Type="http://schemas.openxmlformats.org/officeDocument/2006/relationships/hyperlink" Target="mailto:ishkhanyan@unfpa.org"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beglaryan@unfpa.org" TargetMode="External"/><Relationship Id="rId14" Type="http://schemas.openxmlformats.org/officeDocument/2006/relationships/hyperlink" Target="http://www.unfpa.org/about-procuremen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55C2C7EE594CACA11E663081117346"/>
        <w:category>
          <w:name w:val="General"/>
          <w:gallery w:val="placeholder"/>
        </w:category>
        <w:types>
          <w:type w:val="bbPlcHdr"/>
        </w:types>
        <w:behaviors>
          <w:behavior w:val="content"/>
        </w:behaviors>
        <w:guid w:val="{3C072F8B-6D86-4311-8920-C448635CA45F}"/>
      </w:docPartPr>
      <w:docPartBody>
        <w:p w:rsidR="00DC2DCF" w:rsidRDefault="004C139A" w:rsidP="004C139A">
          <w:pPr>
            <w:pStyle w:val="EE55C2C7EE594CACA11E663081117346"/>
          </w:pPr>
          <w:r w:rsidRPr="00B151C5">
            <w:rPr>
              <w:rStyle w:val="PlaceholderText"/>
            </w:rPr>
            <w:t>Click here to enter a date.</w:t>
          </w:r>
        </w:p>
      </w:docPartBody>
    </w:docPart>
    <w:docPart>
      <w:docPartPr>
        <w:name w:val="C985F061A0A5418DA0645E409A51AEA6"/>
        <w:category>
          <w:name w:val="General"/>
          <w:gallery w:val="placeholder"/>
        </w:category>
        <w:types>
          <w:type w:val="bbPlcHdr"/>
        </w:types>
        <w:behaviors>
          <w:behavior w:val="content"/>
        </w:behaviors>
        <w:guid w:val="{A1A517B1-38BF-48C7-AC4A-914C0615FA7D}"/>
      </w:docPartPr>
      <w:docPartBody>
        <w:p w:rsidR="00DC2DCF" w:rsidRDefault="004C139A" w:rsidP="004C139A">
          <w:pPr>
            <w:pStyle w:val="C985F061A0A5418DA0645E409A51AEA6"/>
          </w:pPr>
          <w:r w:rsidRPr="00B151C5">
            <w:rPr>
              <w:rStyle w:val="PlaceholderText"/>
            </w:rPr>
            <w:t>Choose an item.</w:t>
          </w:r>
        </w:p>
      </w:docPartBody>
    </w:docPart>
    <w:docPart>
      <w:docPartPr>
        <w:name w:val="C351B4BA41AA41A8AD7E8903F136A107"/>
        <w:category>
          <w:name w:val="General"/>
          <w:gallery w:val="placeholder"/>
        </w:category>
        <w:types>
          <w:type w:val="bbPlcHdr"/>
        </w:types>
        <w:behaviors>
          <w:behavior w:val="content"/>
        </w:behaviors>
        <w:guid w:val="{644CA088-BE47-4984-AD02-789F03E7DA73}"/>
      </w:docPartPr>
      <w:docPartBody>
        <w:p w:rsidR="00DC2DCF" w:rsidRDefault="004C139A" w:rsidP="004C139A">
          <w:pPr>
            <w:pStyle w:val="C351B4BA41AA41A8AD7E8903F136A107"/>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FPA-Text">
    <w:altName w:val="Trebuchet MS"/>
    <w:panose1 w:val="00000000000000000000"/>
    <w:charset w:val="00"/>
    <w:family w:val="auto"/>
    <w:notTrueType/>
    <w:pitch w:val="default"/>
    <w:sig w:usb0="00000003" w:usb1="00000000" w:usb2="00000000" w:usb3="00000000" w:csb0="00000001" w:csb1="00000000"/>
  </w:font>
  <w:font w:name="Gill Sans">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9A"/>
    <w:rsid w:val="00030AAB"/>
    <w:rsid w:val="001E7588"/>
    <w:rsid w:val="00265CCC"/>
    <w:rsid w:val="004C139A"/>
    <w:rsid w:val="004D4AB9"/>
    <w:rsid w:val="00554CA9"/>
    <w:rsid w:val="00555B13"/>
    <w:rsid w:val="006326E4"/>
    <w:rsid w:val="006F0D53"/>
    <w:rsid w:val="00D94893"/>
    <w:rsid w:val="00DC2DCF"/>
    <w:rsid w:val="00E7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C139A"/>
    <w:rPr>
      <w:color w:val="808080"/>
    </w:rPr>
  </w:style>
  <w:style w:type="paragraph" w:customStyle="1" w:styleId="EE55C2C7EE594CACA11E663081117346">
    <w:name w:val="EE55C2C7EE594CACA11E663081117346"/>
    <w:rsid w:val="004C139A"/>
  </w:style>
  <w:style w:type="paragraph" w:customStyle="1" w:styleId="C985F061A0A5418DA0645E409A51AEA6">
    <w:name w:val="C985F061A0A5418DA0645E409A51AEA6"/>
    <w:rsid w:val="004C139A"/>
  </w:style>
  <w:style w:type="paragraph" w:customStyle="1" w:styleId="C351B4BA41AA41A8AD7E8903F136A107">
    <w:name w:val="C351B4BA41AA41A8AD7E8903F136A107"/>
    <w:rsid w:val="004C139A"/>
  </w:style>
  <w:style w:type="paragraph" w:customStyle="1" w:styleId="A4CF1C60169D4A2087E77D9FFFA4F248">
    <w:name w:val="A4CF1C60169D4A2087E77D9FFFA4F248"/>
    <w:rsid w:val="004C139A"/>
  </w:style>
  <w:style w:type="paragraph" w:customStyle="1" w:styleId="086DD61AB64D43F4ACFE70F52845C6E6">
    <w:name w:val="086DD61AB64D43F4ACFE70F52845C6E6"/>
    <w:rsid w:val="004C139A"/>
  </w:style>
  <w:style w:type="paragraph" w:customStyle="1" w:styleId="38AEF9AA0F1042A7AEE10CF8D4E00D2B">
    <w:name w:val="38AEF9AA0F1042A7AEE10CF8D4E00D2B"/>
    <w:rsid w:val="004C1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678E4-B280-4AD6-BB3C-A9F29521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Ishkhyanyan</dc:creator>
  <cp:keywords/>
  <dc:description/>
  <cp:lastModifiedBy>Artur Ishkhyanyan</cp:lastModifiedBy>
  <cp:revision>3</cp:revision>
  <dcterms:created xsi:type="dcterms:W3CDTF">2022-05-11T07:04:00Z</dcterms:created>
  <dcterms:modified xsi:type="dcterms:W3CDTF">2022-05-11T10:39:00Z</dcterms:modified>
</cp:coreProperties>
</file>