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D343F73" w:rsidR="00D04537" w:rsidRDefault="00E265CC">
      <w:pPr>
        <w:widowControl w:val="0"/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22232B8" wp14:editId="7AC3B43B">
            <wp:simplePos x="0" y="0"/>
            <wp:positionH relativeFrom="column">
              <wp:posOffset>-192065</wp:posOffset>
            </wp:positionH>
            <wp:positionV relativeFrom="paragraph">
              <wp:posOffset>-700863</wp:posOffset>
            </wp:positionV>
            <wp:extent cx="996315" cy="47815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51ED">
        <w:rPr>
          <w:b/>
          <w:sz w:val="28"/>
          <w:szCs w:val="28"/>
        </w:rPr>
        <w:t>Facts about harmful practices</w:t>
      </w:r>
    </w:p>
    <w:p w14:paraId="08730DC0" w14:textId="41345CF7" w:rsidR="00D84EB8" w:rsidRPr="00D84EB8" w:rsidRDefault="00D84EB8">
      <w:pPr>
        <w:widowControl w:val="0"/>
        <w:jc w:val="center"/>
        <w:rPr>
          <w:b/>
          <w:i/>
          <w:sz w:val="28"/>
          <w:szCs w:val="28"/>
        </w:rPr>
      </w:pPr>
      <w:bookmarkStart w:id="0" w:name="_GoBack"/>
      <w:r w:rsidRPr="00D84EB8">
        <w:rPr>
          <w:b/>
          <w:i/>
          <w:sz w:val="28"/>
          <w:szCs w:val="28"/>
        </w:rPr>
        <w:t>State of World Population Report 2020</w:t>
      </w:r>
      <w:bookmarkEnd w:id="0"/>
    </w:p>
    <w:p w14:paraId="00000002" w14:textId="77777777" w:rsidR="00D04537" w:rsidRDefault="00D04537">
      <w:pPr>
        <w:widowControl w:val="0"/>
        <w:rPr>
          <w:sz w:val="24"/>
          <w:szCs w:val="24"/>
          <w:u w:val="single"/>
        </w:rPr>
      </w:pPr>
    </w:p>
    <w:p w14:paraId="00000003" w14:textId="77777777" w:rsidR="00D04537" w:rsidRDefault="00BB51ED">
      <w:pPr>
        <w:widowContro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Gender inequality and negative attitudes about women and girls drive harmful practices.</w:t>
      </w:r>
    </w:p>
    <w:p w14:paraId="00000004" w14:textId="77777777" w:rsidR="00D04537" w:rsidRDefault="00BB51ED">
      <w:pPr>
        <w:widowControl w:val="0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One survey in countries where 80% of the world’s population live found that </w:t>
      </w:r>
      <w:r>
        <w:rPr>
          <w:b/>
          <w:i/>
          <w:sz w:val="20"/>
          <w:szCs w:val="20"/>
        </w:rPr>
        <w:t>9 in 10 people</w:t>
      </w:r>
      <w:r>
        <w:rPr>
          <w:sz w:val="20"/>
          <w:szCs w:val="20"/>
        </w:rPr>
        <w:t xml:space="preserve"> have some bias against women. (p. 11)</w:t>
      </w:r>
    </w:p>
    <w:p w14:paraId="00000005" w14:textId="77777777" w:rsidR="00D04537" w:rsidRDefault="00BB51ED">
      <w:pPr>
        <w:widowControl w:val="0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More than </w:t>
      </w:r>
      <w:r>
        <w:rPr>
          <w:b/>
          <w:i/>
          <w:sz w:val="20"/>
          <w:szCs w:val="20"/>
        </w:rPr>
        <w:t>140 million women</w:t>
      </w:r>
      <w:r>
        <w:rPr>
          <w:sz w:val="20"/>
          <w:szCs w:val="20"/>
        </w:rPr>
        <w:t xml:space="preserve"> are considered missing today as a consequence of gender-biased and post-natal sex selection. (p. 59)</w:t>
      </w:r>
    </w:p>
    <w:p w14:paraId="00000006" w14:textId="77777777" w:rsidR="00D04537" w:rsidRDefault="00D04537">
      <w:pPr>
        <w:widowControl w:val="0"/>
        <w:rPr>
          <w:sz w:val="20"/>
          <w:szCs w:val="20"/>
        </w:rPr>
      </w:pPr>
    </w:p>
    <w:p w14:paraId="00000007" w14:textId="77777777" w:rsidR="00D04537" w:rsidRDefault="00BB51ED">
      <w:pPr>
        <w:widowControl w:val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Some </w:t>
      </w:r>
      <w:r>
        <w:rPr>
          <w:b/>
          <w:i/>
          <w:sz w:val="24"/>
          <w:szCs w:val="24"/>
          <w:u w:val="single"/>
        </w:rPr>
        <w:t>200 million</w:t>
      </w:r>
      <w:r>
        <w:rPr>
          <w:sz w:val="24"/>
          <w:szCs w:val="24"/>
          <w:u w:val="single"/>
        </w:rPr>
        <w:t xml:space="preserve"> girls and women alive today have undergone some form of genital mutilation.</w:t>
      </w:r>
    </w:p>
    <w:p w14:paraId="00000008" w14:textId="77777777" w:rsidR="00D04537" w:rsidRDefault="00BB51ED">
      <w:pPr>
        <w:widowControl w:val="0"/>
        <w:rPr>
          <w:sz w:val="20"/>
          <w:szCs w:val="20"/>
        </w:rPr>
      </w:pPr>
      <w:r>
        <w:rPr>
          <w:sz w:val="20"/>
          <w:szCs w:val="20"/>
        </w:rPr>
        <w:t>Countries with high rates of female genital mutilation:</w:t>
      </w:r>
    </w:p>
    <w:p w14:paraId="00000009" w14:textId="77777777" w:rsidR="00D04537" w:rsidRDefault="00BB51ED">
      <w:pPr>
        <w:widowControl w:val="0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Egypt</w:t>
      </w:r>
      <w:r>
        <w:rPr>
          <w:sz w:val="20"/>
          <w:szCs w:val="20"/>
        </w:rPr>
        <w:t xml:space="preserve">: </w:t>
      </w:r>
      <w:r>
        <w:rPr>
          <w:b/>
          <w:i/>
          <w:sz w:val="20"/>
          <w:szCs w:val="20"/>
        </w:rPr>
        <w:t>92%</w:t>
      </w:r>
      <w:r>
        <w:rPr>
          <w:sz w:val="20"/>
          <w:szCs w:val="20"/>
        </w:rPr>
        <w:t xml:space="preserve"> of women who are or have ever been married have been subjected to FGM. (p.92)</w:t>
      </w:r>
    </w:p>
    <w:p w14:paraId="0000000A" w14:textId="77777777" w:rsidR="00D04537" w:rsidRDefault="00BB51ED">
      <w:pPr>
        <w:widowControl w:val="0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Djibouti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u w:val="single"/>
        </w:rPr>
        <w:t>Guinea</w:t>
      </w:r>
      <w:r>
        <w:rPr>
          <w:sz w:val="20"/>
          <w:szCs w:val="20"/>
        </w:rPr>
        <w:t xml:space="preserve"> and </w:t>
      </w:r>
      <w:r>
        <w:rPr>
          <w:sz w:val="20"/>
          <w:szCs w:val="20"/>
          <w:u w:val="single"/>
        </w:rPr>
        <w:t>Mali</w:t>
      </w:r>
      <w:r>
        <w:rPr>
          <w:sz w:val="20"/>
          <w:szCs w:val="20"/>
        </w:rPr>
        <w:t xml:space="preserve">: </w:t>
      </w:r>
      <w:r>
        <w:rPr>
          <w:b/>
          <w:i/>
          <w:sz w:val="20"/>
          <w:szCs w:val="20"/>
        </w:rPr>
        <w:t>90%</w:t>
      </w:r>
      <w:r>
        <w:rPr>
          <w:sz w:val="20"/>
          <w:szCs w:val="20"/>
        </w:rPr>
        <w:t xml:space="preserve"> or more women have been subjected to FGM. (p.70)</w:t>
      </w:r>
    </w:p>
    <w:p w14:paraId="0000000B" w14:textId="77777777" w:rsidR="00D04537" w:rsidRDefault="00BB51ED">
      <w:pPr>
        <w:widowControl w:val="0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Indonesia</w:t>
      </w:r>
      <w:r>
        <w:rPr>
          <w:sz w:val="20"/>
          <w:szCs w:val="20"/>
        </w:rPr>
        <w:t xml:space="preserve">: </w:t>
      </w:r>
      <w:r>
        <w:rPr>
          <w:b/>
          <w:i/>
          <w:sz w:val="20"/>
          <w:szCs w:val="20"/>
        </w:rPr>
        <w:t xml:space="preserve">49% </w:t>
      </w:r>
      <w:r>
        <w:rPr>
          <w:sz w:val="20"/>
          <w:szCs w:val="20"/>
        </w:rPr>
        <w:t>of girls aged 11 or younger have been subjected to FGM. (p.70)</w:t>
      </w:r>
    </w:p>
    <w:p w14:paraId="0000000C" w14:textId="77777777" w:rsidR="00D04537" w:rsidRDefault="00D04537">
      <w:pPr>
        <w:widowControl w:val="0"/>
        <w:ind w:left="1440"/>
        <w:rPr>
          <w:sz w:val="20"/>
          <w:szCs w:val="20"/>
        </w:rPr>
      </w:pPr>
    </w:p>
    <w:p w14:paraId="00000015" w14:textId="77777777" w:rsidR="00D04537" w:rsidRDefault="00BB51ED">
      <w:pPr>
        <w:widowContro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Around the world, about </w:t>
      </w:r>
      <w:r>
        <w:rPr>
          <w:b/>
          <w:i/>
          <w:sz w:val="24"/>
          <w:szCs w:val="24"/>
          <w:u w:val="single"/>
        </w:rPr>
        <w:t>one in five</w:t>
      </w:r>
      <w:r>
        <w:rPr>
          <w:sz w:val="24"/>
          <w:szCs w:val="24"/>
          <w:u w:val="single"/>
        </w:rPr>
        <w:t xml:space="preserve"> children is married. </w:t>
      </w:r>
    </w:p>
    <w:p w14:paraId="00000016" w14:textId="77777777" w:rsidR="00D04537" w:rsidRDefault="00BB51ED">
      <w:pPr>
        <w:widowControl w:val="0"/>
        <w:numPr>
          <w:ilvl w:val="0"/>
          <w:numId w:val="3"/>
        </w:numPr>
        <w:rPr>
          <w:sz w:val="20"/>
          <w:szCs w:val="20"/>
        </w:rPr>
      </w:pPr>
      <w:r>
        <w:rPr>
          <w:b/>
          <w:i/>
          <w:sz w:val="20"/>
          <w:szCs w:val="20"/>
        </w:rPr>
        <w:t>Two in five</w:t>
      </w:r>
      <w:r>
        <w:rPr>
          <w:sz w:val="20"/>
          <w:szCs w:val="20"/>
        </w:rPr>
        <w:t xml:space="preserve"> children are married in </w:t>
      </w:r>
      <w:r>
        <w:rPr>
          <w:sz w:val="20"/>
          <w:szCs w:val="20"/>
          <w:u w:val="single"/>
        </w:rPr>
        <w:t>West and Central Africa</w:t>
      </w:r>
      <w:r>
        <w:rPr>
          <w:sz w:val="20"/>
          <w:szCs w:val="20"/>
        </w:rPr>
        <w:t xml:space="preserve"> - the world’s highest rate. (p.97)</w:t>
      </w:r>
    </w:p>
    <w:p w14:paraId="00000017" w14:textId="77777777" w:rsidR="00D04537" w:rsidRDefault="00BB51ED">
      <w:pPr>
        <w:widowControl w:val="0"/>
        <w:numPr>
          <w:ilvl w:val="0"/>
          <w:numId w:val="3"/>
        </w:numPr>
        <w:rPr>
          <w:sz w:val="20"/>
          <w:szCs w:val="20"/>
        </w:rPr>
      </w:pPr>
      <w:r>
        <w:rPr>
          <w:b/>
          <w:i/>
          <w:sz w:val="20"/>
          <w:szCs w:val="20"/>
        </w:rPr>
        <w:t>One in three</w:t>
      </w:r>
      <w:r>
        <w:rPr>
          <w:sz w:val="20"/>
          <w:szCs w:val="20"/>
        </w:rPr>
        <w:t xml:space="preserve"> children is married in </w:t>
      </w:r>
      <w:r>
        <w:rPr>
          <w:sz w:val="20"/>
          <w:szCs w:val="20"/>
          <w:u w:val="single"/>
        </w:rPr>
        <w:t>East and Southern Africa</w:t>
      </w:r>
      <w:r>
        <w:rPr>
          <w:sz w:val="20"/>
          <w:szCs w:val="20"/>
        </w:rPr>
        <w:t>. (p.97)</w:t>
      </w:r>
    </w:p>
    <w:p w14:paraId="00000018" w14:textId="77777777" w:rsidR="00D04537" w:rsidRDefault="00BB51ED">
      <w:pPr>
        <w:widowControl w:val="0"/>
        <w:numPr>
          <w:ilvl w:val="0"/>
          <w:numId w:val="3"/>
        </w:numPr>
        <w:rPr>
          <w:sz w:val="20"/>
          <w:szCs w:val="20"/>
        </w:rPr>
      </w:pPr>
      <w:r>
        <w:rPr>
          <w:b/>
          <w:i/>
          <w:sz w:val="20"/>
          <w:szCs w:val="20"/>
        </w:rPr>
        <w:t>One in four</w:t>
      </w:r>
      <w:r>
        <w:rPr>
          <w:sz w:val="20"/>
          <w:szCs w:val="20"/>
        </w:rPr>
        <w:t xml:space="preserve"> girls is married or in an informal union in </w:t>
      </w:r>
      <w:r>
        <w:rPr>
          <w:sz w:val="20"/>
          <w:szCs w:val="20"/>
          <w:u w:val="single"/>
        </w:rPr>
        <w:t>Latin America and the Caribbean</w:t>
      </w:r>
      <w:r>
        <w:rPr>
          <w:sz w:val="20"/>
          <w:szCs w:val="20"/>
        </w:rPr>
        <w:t>. (p.97)</w:t>
      </w:r>
    </w:p>
    <w:p w14:paraId="00000019" w14:textId="77777777" w:rsidR="00D04537" w:rsidRDefault="00D04537">
      <w:pPr>
        <w:widowControl w:val="0"/>
        <w:rPr>
          <w:sz w:val="20"/>
          <w:szCs w:val="20"/>
        </w:rPr>
      </w:pPr>
    </w:p>
    <w:p w14:paraId="0000001A" w14:textId="77777777" w:rsidR="00D04537" w:rsidRDefault="00BB51ED">
      <w:pPr>
        <w:widowContro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Harmful practices happen in industrialized countries too.</w:t>
      </w:r>
    </w:p>
    <w:p w14:paraId="0000001B" w14:textId="77777777" w:rsidR="00D04537" w:rsidRDefault="00BB51ED">
      <w:pPr>
        <w:widowControl w:val="0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As many as 1,600 girls in </w:t>
      </w:r>
      <w:r>
        <w:rPr>
          <w:sz w:val="20"/>
          <w:szCs w:val="20"/>
          <w:u w:val="single"/>
        </w:rPr>
        <w:t>Ireland</w:t>
      </w:r>
      <w:r>
        <w:rPr>
          <w:sz w:val="20"/>
          <w:szCs w:val="20"/>
        </w:rPr>
        <w:t xml:space="preserve">, 1,300 girls in </w:t>
      </w:r>
      <w:r>
        <w:rPr>
          <w:sz w:val="20"/>
          <w:szCs w:val="20"/>
          <w:u w:val="single"/>
        </w:rPr>
        <w:t>Portugal</w:t>
      </w:r>
      <w:r>
        <w:rPr>
          <w:sz w:val="20"/>
          <w:szCs w:val="20"/>
        </w:rPr>
        <w:t xml:space="preserve"> and 11,000 girls in </w:t>
      </w:r>
      <w:r>
        <w:rPr>
          <w:sz w:val="20"/>
          <w:szCs w:val="20"/>
          <w:u w:val="single"/>
        </w:rPr>
        <w:t>Sweden</w:t>
      </w:r>
      <w:r>
        <w:rPr>
          <w:sz w:val="20"/>
          <w:szCs w:val="20"/>
        </w:rPr>
        <w:t xml:space="preserve"> may have been subjected to FGM in 2011. In the </w:t>
      </w:r>
      <w:r>
        <w:rPr>
          <w:sz w:val="20"/>
          <w:szCs w:val="20"/>
          <w:u w:val="single"/>
        </w:rPr>
        <w:t>United States</w:t>
      </w:r>
      <w:r>
        <w:rPr>
          <w:sz w:val="20"/>
          <w:szCs w:val="20"/>
        </w:rPr>
        <w:t>, 513,000 girls were at risk of, or had been subjected to, FGM in 2012. (p.70, 73)</w:t>
      </w:r>
    </w:p>
    <w:p w14:paraId="0000001C" w14:textId="77777777" w:rsidR="00D04537" w:rsidRDefault="00BB51ED">
      <w:pPr>
        <w:widowControl w:val="0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Between 2000 and 2005, more than </w:t>
      </w:r>
      <w:r>
        <w:rPr>
          <w:b/>
          <w:i/>
          <w:sz w:val="20"/>
          <w:szCs w:val="20"/>
        </w:rPr>
        <w:t>200,000 children</w:t>
      </w:r>
      <w:r>
        <w:rPr>
          <w:sz w:val="20"/>
          <w:szCs w:val="20"/>
        </w:rPr>
        <w:t xml:space="preserve"> were married in the </w:t>
      </w:r>
      <w:r>
        <w:rPr>
          <w:sz w:val="20"/>
          <w:szCs w:val="20"/>
          <w:u w:val="single"/>
        </w:rPr>
        <w:t>United States</w:t>
      </w:r>
      <w:r>
        <w:rPr>
          <w:sz w:val="20"/>
          <w:szCs w:val="20"/>
        </w:rPr>
        <w:t>. (p.102)</w:t>
      </w:r>
    </w:p>
    <w:p w14:paraId="0000001D" w14:textId="77777777" w:rsidR="00D04537" w:rsidRDefault="00D04537">
      <w:pPr>
        <w:widowControl w:val="0"/>
        <w:rPr>
          <w:sz w:val="20"/>
          <w:szCs w:val="20"/>
        </w:rPr>
      </w:pPr>
    </w:p>
    <w:p w14:paraId="0000001E" w14:textId="77777777" w:rsidR="00D04537" w:rsidRDefault="00BB51ED">
      <w:pPr>
        <w:widowContro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Education is a powerful tool in eliminating harmful practices.</w:t>
      </w:r>
    </w:p>
    <w:p w14:paraId="0000001F" w14:textId="77777777" w:rsidR="00D04537" w:rsidRDefault="00BB51ED">
      <w:pPr>
        <w:widowControl w:val="0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In 15 sub-Saharan African countries, each additional year of secondary school significantly reduced the chance of child marriage and childbirth under the age of 18. (p.111)</w:t>
      </w:r>
    </w:p>
    <w:p w14:paraId="00000020" w14:textId="77777777" w:rsidR="00D04537" w:rsidRDefault="00BB51ED">
      <w:pPr>
        <w:widowControl w:val="0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In </w:t>
      </w:r>
      <w:r>
        <w:rPr>
          <w:sz w:val="20"/>
          <w:szCs w:val="20"/>
          <w:u w:val="single"/>
        </w:rPr>
        <w:t>India</w:t>
      </w:r>
      <w:r>
        <w:rPr>
          <w:sz w:val="20"/>
          <w:szCs w:val="20"/>
        </w:rPr>
        <w:t>: (p.100)</w:t>
      </w:r>
    </w:p>
    <w:p w14:paraId="00000021" w14:textId="77777777" w:rsidR="00D04537" w:rsidRDefault="00BB51ED">
      <w:pPr>
        <w:widowControl w:val="0"/>
        <w:numPr>
          <w:ilvl w:val="1"/>
          <w:numId w:val="8"/>
        </w:numPr>
        <w:rPr>
          <w:sz w:val="20"/>
          <w:szCs w:val="20"/>
        </w:rPr>
      </w:pPr>
      <w:r>
        <w:rPr>
          <w:b/>
          <w:i/>
          <w:sz w:val="20"/>
          <w:szCs w:val="20"/>
        </w:rPr>
        <w:t>51%</w:t>
      </w:r>
      <w:r>
        <w:rPr>
          <w:sz w:val="20"/>
          <w:szCs w:val="20"/>
        </w:rPr>
        <w:t xml:space="preserve"> of girls with no education are married by age 18</w:t>
      </w:r>
    </w:p>
    <w:p w14:paraId="00000022" w14:textId="77777777" w:rsidR="00D04537" w:rsidRDefault="00BB51ED">
      <w:pPr>
        <w:widowControl w:val="0"/>
        <w:numPr>
          <w:ilvl w:val="1"/>
          <w:numId w:val="8"/>
        </w:numPr>
        <w:rPr>
          <w:sz w:val="20"/>
          <w:szCs w:val="20"/>
        </w:rPr>
      </w:pPr>
      <w:r>
        <w:rPr>
          <w:b/>
          <w:i/>
          <w:sz w:val="20"/>
          <w:szCs w:val="20"/>
        </w:rPr>
        <w:t>47%</w:t>
      </w:r>
      <w:r>
        <w:rPr>
          <w:sz w:val="20"/>
          <w:szCs w:val="20"/>
        </w:rPr>
        <w:t xml:space="preserve"> of girls with only a primary education are married by age 18</w:t>
      </w:r>
    </w:p>
    <w:p w14:paraId="00000023" w14:textId="77777777" w:rsidR="00D04537" w:rsidRDefault="00BB51ED">
      <w:pPr>
        <w:widowControl w:val="0"/>
        <w:numPr>
          <w:ilvl w:val="1"/>
          <w:numId w:val="8"/>
        </w:numPr>
        <w:rPr>
          <w:sz w:val="20"/>
          <w:szCs w:val="20"/>
        </w:rPr>
      </w:pPr>
      <w:r>
        <w:rPr>
          <w:b/>
          <w:i/>
          <w:sz w:val="20"/>
          <w:szCs w:val="20"/>
        </w:rPr>
        <w:t>29%</w:t>
      </w:r>
      <w:r>
        <w:rPr>
          <w:sz w:val="20"/>
          <w:szCs w:val="20"/>
        </w:rPr>
        <w:t xml:space="preserve"> of girls with only a secondary education are married by age 18</w:t>
      </w:r>
    </w:p>
    <w:p w14:paraId="00000024" w14:textId="77777777" w:rsidR="00D04537" w:rsidRDefault="00BB51ED">
      <w:pPr>
        <w:widowControl w:val="0"/>
        <w:numPr>
          <w:ilvl w:val="1"/>
          <w:numId w:val="8"/>
        </w:numPr>
        <w:rPr>
          <w:sz w:val="20"/>
          <w:szCs w:val="20"/>
        </w:rPr>
      </w:pPr>
      <w:r>
        <w:rPr>
          <w:b/>
          <w:i/>
          <w:sz w:val="20"/>
          <w:szCs w:val="20"/>
        </w:rPr>
        <w:t>4%</w:t>
      </w:r>
      <w:r>
        <w:rPr>
          <w:sz w:val="20"/>
          <w:szCs w:val="20"/>
        </w:rPr>
        <w:t xml:space="preserve"> of girls with a post-secondary education are married by age 18</w:t>
      </w:r>
    </w:p>
    <w:p w14:paraId="00000025" w14:textId="77777777" w:rsidR="00D04537" w:rsidRDefault="00D04537">
      <w:pPr>
        <w:widowControl w:val="0"/>
        <w:rPr>
          <w:sz w:val="20"/>
          <w:szCs w:val="20"/>
        </w:rPr>
      </w:pPr>
    </w:p>
    <w:p w14:paraId="00000026" w14:textId="77777777" w:rsidR="00D04537" w:rsidRDefault="00BB51ED">
      <w:pPr>
        <w:widowContro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Harmful practices impact girls and women, communities, and countries’ development.</w:t>
      </w:r>
    </w:p>
    <w:p w14:paraId="00000027" w14:textId="77777777" w:rsidR="00D04537" w:rsidRDefault="00BB51ED">
      <w:pPr>
        <w:widowControl w:val="0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In just 12 countries where child marriage is prevalent, the loss of human capital would come to </w:t>
      </w:r>
      <w:r>
        <w:rPr>
          <w:b/>
          <w:i/>
          <w:sz w:val="20"/>
          <w:szCs w:val="20"/>
        </w:rPr>
        <w:t>$63 billion</w:t>
      </w:r>
      <w:r>
        <w:rPr>
          <w:sz w:val="20"/>
          <w:szCs w:val="20"/>
        </w:rPr>
        <w:t xml:space="preserve"> between 2017 and 2030, much more than these countries received in official development assistance. (p.96) </w:t>
      </w:r>
      <w:r>
        <w:rPr>
          <w:sz w:val="20"/>
          <w:szCs w:val="20"/>
        </w:rPr>
        <w:tab/>
      </w:r>
    </w:p>
    <w:sectPr w:rsidR="00D04537" w:rsidSect="00E265CC">
      <w:headerReference w:type="default" r:id="rId8"/>
      <w:pgSz w:w="12240" w:h="15840"/>
      <w:pgMar w:top="1800" w:right="1008" w:bottom="576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ED256" w14:textId="77777777" w:rsidR="00184D70" w:rsidRDefault="00184D70">
      <w:pPr>
        <w:spacing w:line="240" w:lineRule="auto"/>
      </w:pPr>
      <w:r>
        <w:separator/>
      </w:r>
    </w:p>
  </w:endnote>
  <w:endnote w:type="continuationSeparator" w:id="0">
    <w:p w14:paraId="120B876C" w14:textId="77777777" w:rsidR="00184D70" w:rsidRDefault="00184D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B3A27" w14:textId="77777777" w:rsidR="00184D70" w:rsidRDefault="00184D70">
      <w:pPr>
        <w:spacing w:line="240" w:lineRule="auto"/>
      </w:pPr>
      <w:r>
        <w:separator/>
      </w:r>
    </w:p>
  </w:footnote>
  <w:footnote w:type="continuationSeparator" w:id="0">
    <w:p w14:paraId="1D5AABCF" w14:textId="77777777" w:rsidR="00184D70" w:rsidRDefault="00184D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8" w14:textId="77777777" w:rsidR="00D04537" w:rsidRDefault="00D045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042"/>
    <w:multiLevelType w:val="multilevel"/>
    <w:tmpl w:val="88C8FD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2C6DE2"/>
    <w:multiLevelType w:val="multilevel"/>
    <w:tmpl w:val="770EC9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EB5920"/>
    <w:multiLevelType w:val="multilevel"/>
    <w:tmpl w:val="C44E9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667BBF"/>
    <w:multiLevelType w:val="multilevel"/>
    <w:tmpl w:val="25FA2E42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9A90114"/>
    <w:multiLevelType w:val="multilevel"/>
    <w:tmpl w:val="02DAA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C3768BF"/>
    <w:multiLevelType w:val="multilevel"/>
    <w:tmpl w:val="5EAA31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E7B67BA"/>
    <w:multiLevelType w:val="multilevel"/>
    <w:tmpl w:val="13E486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BFD1A5D"/>
    <w:multiLevelType w:val="multilevel"/>
    <w:tmpl w:val="4ECA2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D952275"/>
    <w:multiLevelType w:val="multilevel"/>
    <w:tmpl w:val="11F8AD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37"/>
    <w:rsid w:val="00184D70"/>
    <w:rsid w:val="00866A8D"/>
    <w:rsid w:val="00BB51ED"/>
    <w:rsid w:val="00D04537"/>
    <w:rsid w:val="00D25DD8"/>
    <w:rsid w:val="00D84EB8"/>
    <w:rsid w:val="00E2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6E74D"/>
  <w15:docId w15:val="{2E1A5FE6-ECD7-4557-9FA8-F6D9AA7C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Mher User</dc:creator>
  <cp:lastModifiedBy>Mher User</cp:lastModifiedBy>
  <cp:revision>6</cp:revision>
  <dcterms:created xsi:type="dcterms:W3CDTF">2020-06-30T07:27:00Z</dcterms:created>
  <dcterms:modified xsi:type="dcterms:W3CDTF">2020-06-30T07:43:00Z</dcterms:modified>
</cp:coreProperties>
</file>